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3935"/>
        <w:gridCol w:w="6287"/>
        <w:gridCol w:w="1584"/>
      </w:tblGrid>
      <w:tr w:rsidR="00000000" w14:paraId="777D5064" w14:textId="77777777">
        <w:trPr>
          <w:trHeight w:val="1296"/>
          <w:tblHeader/>
        </w:trPr>
        <w:tc>
          <w:tcPr>
            <w:tcW w:w="3935" w:type="dxa"/>
            <w:shd w:val="clear" w:color="auto" w:fill="EBEBEB"/>
            <w:vAlign w:val="center"/>
          </w:tcPr>
          <w:p w14:paraId="0D87AF69" w14:textId="77777777" w:rsidR="00FF53BD" w:rsidRDefault="00000000" w:rsidP="00FF53BD">
            <w:pPr>
              <w:pStyle w:val="Title"/>
              <w:spacing w:line="100" w:lineRule="atLeast"/>
              <w:ind w:left="-218"/>
              <w:jc w:val="center"/>
            </w:pPr>
            <w:proofErr w:type="spellStart"/>
            <w:r>
              <w:t>Llanybydder</w:t>
            </w:r>
            <w:proofErr w:type="spellEnd"/>
            <w:r>
              <w:t xml:space="preserve"> Community</w:t>
            </w:r>
          </w:p>
          <w:p w14:paraId="4B43F894" w14:textId="63429CD6" w:rsidR="00000000" w:rsidRDefault="00000000" w:rsidP="00FF53BD">
            <w:pPr>
              <w:pStyle w:val="Title"/>
              <w:spacing w:line="100" w:lineRule="atLeast"/>
              <w:ind w:left="-218"/>
              <w:jc w:val="center"/>
            </w:pPr>
            <w:r>
              <w:t>Council (LCC)</w:t>
            </w:r>
          </w:p>
        </w:tc>
        <w:tc>
          <w:tcPr>
            <w:tcW w:w="3935" w:type="dxa"/>
            <w:shd w:val="clear" w:color="auto" w:fill="17AE92"/>
            <w:vAlign w:val="center"/>
          </w:tcPr>
          <w:p w14:paraId="09A4193D" w14:textId="77777777" w:rsidR="00000000" w:rsidRDefault="00000000">
            <w:pPr>
              <w:snapToGrid w:val="0"/>
              <w:spacing w:after="0" w:line="100" w:lineRule="atLeast"/>
              <w:ind w:left="-1134"/>
            </w:pPr>
          </w:p>
        </w:tc>
        <w:tc>
          <w:tcPr>
            <w:tcW w:w="6287" w:type="dxa"/>
            <w:shd w:val="clear" w:color="auto" w:fill="F7A23F"/>
            <w:vAlign w:val="center"/>
          </w:tcPr>
          <w:p w14:paraId="7768F9F8" w14:textId="77777777" w:rsidR="00000000" w:rsidRDefault="00000000">
            <w:pPr>
              <w:snapToGrid w:val="0"/>
              <w:spacing w:after="0" w:line="100" w:lineRule="atLeast"/>
              <w:ind w:left="-1134"/>
            </w:pPr>
          </w:p>
        </w:tc>
        <w:tc>
          <w:tcPr>
            <w:tcW w:w="1584" w:type="dxa"/>
            <w:shd w:val="clear" w:color="auto" w:fill="6F7E84"/>
            <w:vAlign w:val="center"/>
          </w:tcPr>
          <w:p w14:paraId="114AA3DF" w14:textId="77777777" w:rsidR="00000000" w:rsidRDefault="00000000">
            <w:pPr>
              <w:snapToGrid w:val="0"/>
              <w:spacing w:after="0" w:line="100" w:lineRule="atLeast"/>
              <w:ind w:left="-1134"/>
            </w:pPr>
          </w:p>
        </w:tc>
      </w:tr>
    </w:tbl>
    <w:p w14:paraId="1D81F6E1" w14:textId="096996EB" w:rsidR="00000000" w:rsidRDefault="00000000">
      <w:pPr>
        <w:pStyle w:val="Date1"/>
        <w:spacing w:before="10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Contract Tenure</w:t>
      </w:r>
      <w:r>
        <w:rPr>
          <w:rFonts w:ascii="Arial" w:hAnsi="Arial" w:cs="Arial"/>
          <w:sz w:val="24"/>
          <w:szCs w:val="24"/>
        </w:rPr>
        <w:t>:</w:t>
      </w:r>
    </w:p>
    <w:p w14:paraId="1DE8D49B" w14:textId="77777777" w:rsidR="00000000" w:rsidRDefault="00000000">
      <w:pPr>
        <w:pStyle w:val="Date1"/>
        <w:spacing w:before="1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Recipient: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Llanybydder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Closing Date for Tenders</w:t>
      </w:r>
      <w:r>
        <w:rPr>
          <w:rFonts w:ascii="Arial" w:hAnsi="Arial" w:cs="Arial"/>
          <w:sz w:val="24"/>
          <w:szCs w:val="24"/>
        </w:rPr>
        <w:t xml:space="preserve"> – 15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2024</w:t>
      </w:r>
    </w:p>
    <w:p w14:paraId="08310100" w14:textId="77777777" w:rsidR="00000000" w:rsidRDefault="00000000">
      <w:pPr>
        <w:rPr>
          <w:rFonts w:ascii="Arial" w:hAnsi="Arial" w:cs="Arial"/>
          <w:b/>
          <w:bCs/>
        </w:rPr>
      </w:pPr>
    </w:p>
    <w:p w14:paraId="5B000370" w14:textId="536375E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Introduction: </w:t>
      </w:r>
      <w:proofErr w:type="spellStart"/>
      <w:r>
        <w:rPr>
          <w:rFonts w:ascii="Arial" w:hAnsi="Arial" w:cs="Arial"/>
        </w:rPr>
        <w:t>Llanybydder</w:t>
      </w:r>
      <w:proofErr w:type="spellEnd"/>
      <w:r>
        <w:rPr>
          <w:rFonts w:ascii="Arial" w:hAnsi="Arial" w:cs="Arial"/>
        </w:rPr>
        <w:t xml:space="preserve"> has a number Christmas light that require erecting ready for switch on which will be the 30</w:t>
      </w:r>
      <w:r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November 2024.</w:t>
      </w:r>
    </w:p>
    <w:p w14:paraId="2A90C07F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following describes locations and quantities of lights to be erected, before quoting for this tender there is a supporting document that 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required reading which details where sockets, timers etc. are located and which properties will require you to arrange with the owners for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access. </w:t>
      </w:r>
    </w:p>
    <w:p w14:paraId="0E3595B1" w14:textId="77777777" w:rsidR="00000000" w:rsidRDefault="00000000">
      <w:r>
        <w:rPr>
          <w:b/>
          <w:bCs/>
          <w:sz w:val="28"/>
          <w:szCs w:val="28"/>
          <w:u w:val="single"/>
        </w:rPr>
        <w:t>Evans Bros</w:t>
      </w:r>
    </w:p>
    <w:p w14:paraId="38BC5AB4" w14:textId="77777777" w:rsidR="00000000" w:rsidRDefault="00000000">
      <w:r>
        <w:t>2x lights placed on the down pipes left and right on the main shop front.</w:t>
      </w:r>
    </w:p>
    <w:p w14:paraId="2CF07618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t>Festoon lights clipped to the guttering going left from Evans Bros finishing along the front of Lifestyle.</w:t>
      </w:r>
    </w:p>
    <w:p w14:paraId="1FEF543B" w14:textId="77777777" w:rsidR="00000000" w:rsidRDefault="00000000">
      <w:r>
        <w:rPr>
          <w:b/>
          <w:bCs/>
          <w:sz w:val="28"/>
          <w:szCs w:val="28"/>
          <w:u w:val="single"/>
        </w:rPr>
        <w:t>Black Lion</w:t>
      </w:r>
    </w:p>
    <w:p w14:paraId="3B7F2949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t xml:space="preserve">4x lights placed across the front of the building, these are all </w:t>
      </w:r>
      <w:proofErr w:type="gramStart"/>
      <w:r>
        <w:t>connected together</w:t>
      </w:r>
      <w:proofErr w:type="gramEnd"/>
      <w:r>
        <w:t>.</w:t>
      </w:r>
    </w:p>
    <w:p w14:paraId="185FA4CC" w14:textId="77777777" w:rsidR="00000000" w:rsidRDefault="00000000">
      <w:pPr>
        <w:rPr>
          <w:b/>
          <w:bCs/>
          <w:sz w:val="28"/>
          <w:szCs w:val="28"/>
          <w:u w:val="single"/>
        </w:rPr>
      </w:pPr>
    </w:p>
    <w:p w14:paraId="2841E055" w14:textId="77777777" w:rsidR="00000000" w:rsidRDefault="00000000">
      <w:pPr>
        <w:sectPr w:rsidR="00000000">
          <w:footerReference w:type="default" r:id="rId7"/>
          <w:pgSz w:w="16838" w:h="11906" w:orient="landscape"/>
          <w:pgMar w:top="851" w:right="851" w:bottom="720" w:left="851" w:header="720" w:footer="131" w:gutter="0"/>
          <w:cols w:space="720"/>
          <w:docGrid w:linePitch="600" w:charSpace="36864"/>
        </w:sectPr>
      </w:pPr>
    </w:p>
    <w:p w14:paraId="0247D587" w14:textId="77777777" w:rsidR="00000000" w:rsidRDefault="00000000">
      <w:proofErr w:type="spellStart"/>
      <w:r>
        <w:rPr>
          <w:b/>
          <w:bCs/>
          <w:sz w:val="28"/>
          <w:szCs w:val="28"/>
          <w:u w:val="single"/>
        </w:rPr>
        <w:lastRenderedPageBreak/>
        <w:t>LifeStyle</w:t>
      </w:r>
      <w:proofErr w:type="spellEnd"/>
    </w:p>
    <w:p w14:paraId="18D75BCF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t>2x lights left and right on the front of the building.</w:t>
      </w:r>
    </w:p>
    <w:p w14:paraId="18E9DDC9" w14:textId="77777777" w:rsidR="00000000" w:rsidRDefault="00000000">
      <w:r>
        <w:rPr>
          <w:b/>
          <w:bCs/>
          <w:sz w:val="28"/>
          <w:szCs w:val="28"/>
          <w:u w:val="single"/>
        </w:rPr>
        <w:t>Roy Thomas</w:t>
      </w:r>
    </w:p>
    <w:p w14:paraId="5EEE1A5F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t xml:space="preserve">1x light placed </w:t>
      </w:r>
      <w:proofErr w:type="gramStart"/>
      <w:r>
        <w:t>half way</w:t>
      </w:r>
      <w:proofErr w:type="gramEnd"/>
      <w:r>
        <w:t xml:space="preserve"> between the upstairs window and the corner of the building.</w:t>
      </w:r>
    </w:p>
    <w:p w14:paraId="6F768ABF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Bandstand</w:t>
      </w:r>
    </w:p>
    <w:p w14:paraId="31B5B23B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1x light fixed to the top center spire.</w:t>
      </w:r>
    </w:p>
    <w:p w14:paraId="22834A31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The roof rope lights are left on the roof permanently.</w:t>
      </w:r>
    </w:p>
    <w:p w14:paraId="21C1FB97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Rope light around the arches all the way round the bandstand.</w:t>
      </w:r>
    </w:p>
    <w:p w14:paraId="29DD95C4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Bandstand Christmas Tree</w:t>
      </w:r>
    </w:p>
    <w:p w14:paraId="34C745BD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The Christmas tree lights are supplied from the green box the timer is also in there.</w:t>
      </w:r>
    </w:p>
    <w:p w14:paraId="5BCB2CB7" w14:textId="77777777" w:rsidR="00000000" w:rsidRDefault="00000000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  <w:u w:val="single"/>
        </w:rPr>
        <w:t>Llanybydder</w:t>
      </w:r>
      <w:proofErr w:type="spellEnd"/>
      <w:r>
        <w:rPr>
          <w:b/>
          <w:bCs/>
          <w:sz w:val="28"/>
          <w:szCs w:val="28"/>
          <w:u w:val="single"/>
        </w:rPr>
        <w:t xml:space="preserve"> RFC</w:t>
      </w:r>
    </w:p>
    <w:p w14:paraId="1C7F4625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1x large light roof of the building.</w:t>
      </w:r>
    </w:p>
    <w:p w14:paraId="59B2AEDD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Nisa</w:t>
      </w:r>
    </w:p>
    <w:p w14:paraId="36EB41AE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2x lights on the end wall facing </w:t>
      </w:r>
      <w:proofErr w:type="gramStart"/>
      <w:r>
        <w:rPr>
          <w:sz w:val="24"/>
          <w:szCs w:val="24"/>
        </w:rPr>
        <w:t>Millennium garden</w:t>
      </w:r>
      <w:proofErr w:type="gramEnd"/>
      <w:r>
        <w:rPr>
          <w:sz w:val="24"/>
          <w:szCs w:val="24"/>
        </w:rPr>
        <w:t>.</w:t>
      </w:r>
    </w:p>
    <w:p w14:paraId="7A43918A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Compton House</w:t>
      </w:r>
    </w:p>
    <w:p w14:paraId="0D335977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2x lights on wall facing </w:t>
      </w:r>
      <w:proofErr w:type="gramStart"/>
      <w:r>
        <w:rPr>
          <w:sz w:val="24"/>
          <w:szCs w:val="24"/>
        </w:rPr>
        <w:t>Millennium garden</w:t>
      </w:r>
      <w:proofErr w:type="gramEnd"/>
      <w:r>
        <w:rPr>
          <w:sz w:val="24"/>
          <w:szCs w:val="24"/>
        </w:rPr>
        <w:t xml:space="preserve"> between the windows.</w:t>
      </w:r>
    </w:p>
    <w:p w14:paraId="05FBE74D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Millennium Garden</w:t>
      </w:r>
    </w:p>
    <w:p w14:paraId="2BE529E0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2x lights on the fence.</w:t>
      </w:r>
    </w:p>
    <w:p w14:paraId="118432FF" w14:textId="77777777" w:rsidR="00000000" w:rsidRDefault="00000000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Christmas tree lights. </w:t>
      </w:r>
    </w:p>
    <w:p w14:paraId="17A51218" w14:textId="77777777" w:rsidR="00000000" w:rsidRDefault="00000000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  <w:u w:val="single"/>
        </w:rPr>
        <w:t>Ryhdcymerau</w:t>
      </w:r>
      <w:proofErr w:type="spellEnd"/>
      <w:r>
        <w:rPr>
          <w:b/>
          <w:bCs/>
          <w:sz w:val="28"/>
          <w:szCs w:val="28"/>
          <w:u w:val="single"/>
        </w:rPr>
        <w:t xml:space="preserve"> Christmas tree lights</w:t>
      </w:r>
    </w:p>
    <w:p w14:paraId="32B3D1B3" w14:textId="77777777" w:rsidR="00000000" w:rsidRDefault="00000000">
      <w:pPr>
        <w:rPr>
          <w:rFonts w:ascii="Arial" w:hAnsi="Arial" w:cs="Arial"/>
          <w:b/>
          <w:bCs/>
        </w:rPr>
      </w:pPr>
      <w:r>
        <w:rPr>
          <w:sz w:val="24"/>
          <w:szCs w:val="24"/>
        </w:rPr>
        <w:t>1x set of lights</w:t>
      </w:r>
    </w:p>
    <w:p w14:paraId="37809599" w14:textId="77777777" w:rsidR="00000000" w:rsidRDefault="00000000">
      <w:pPr>
        <w:ind w:firstLine="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Tenders:  </w:t>
      </w:r>
      <w:r>
        <w:rPr>
          <w:rFonts w:ascii="Arial" w:hAnsi="Arial" w:cs="Arial"/>
        </w:rPr>
        <w:t>There is a requirement to obtain 3 separate tender submissions to allow the task to be approved by LCC.</w:t>
      </w:r>
    </w:p>
    <w:p w14:paraId="5AF7D2B1" w14:textId="77777777" w:rsidR="00000000" w:rsidRDefault="00000000">
      <w:pPr>
        <w:ind w:firstLine="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Closing Date: </w:t>
      </w:r>
      <w:r>
        <w:rPr>
          <w:rFonts w:ascii="Arial" w:hAnsi="Arial" w:cs="Arial"/>
        </w:rPr>
        <w:t xml:space="preserve">Tenders are to be submitted, in writing, to LCC by the </w:t>
      </w:r>
      <w:proofErr w:type="gramStart"/>
      <w:r>
        <w:rPr>
          <w:rFonts w:ascii="Arial" w:hAnsi="Arial" w:cs="Arial"/>
        </w:rPr>
        <w:t>28</w:t>
      </w:r>
      <w:r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October 2024</w:t>
      </w:r>
    </w:p>
    <w:p w14:paraId="705AAE68" w14:textId="77777777" w:rsidR="00000000" w:rsidRDefault="00000000">
      <w:pPr>
        <w:ind w:firstLine="66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Recipient: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Llanybydder</w:t>
      </w:r>
      <w:proofErr w:type="spellEnd"/>
      <w:r>
        <w:rPr>
          <w:rFonts w:ascii="Arial" w:hAnsi="Arial" w:cs="Arial"/>
        </w:rPr>
        <w:t xml:space="preserve"> Community Council</w:t>
      </w:r>
    </w:p>
    <w:p w14:paraId="61E1D160" w14:textId="77777777" w:rsidR="00000000" w:rsidRDefault="00000000">
      <w:pPr>
        <w:ind w:firstLine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Successful Tender: </w:t>
      </w:r>
      <w:r>
        <w:rPr>
          <w:rFonts w:ascii="Arial" w:hAnsi="Arial" w:cs="Arial"/>
          <w:bCs/>
        </w:rPr>
        <w:t>The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successful tender will be given notification, in writing, no later than one week after the closing date.</w:t>
      </w:r>
    </w:p>
    <w:p w14:paraId="2F2A4AFC" w14:textId="77777777" w:rsidR="00000000" w:rsidRDefault="00000000">
      <w:pPr>
        <w:ind w:left="-1134"/>
        <w:rPr>
          <w:rFonts w:ascii="Arial" w:hAnsi="Arial" w:cs="Arial"/>
          <w:b/>
        </w:rPr>
      </w:pPr>
    </w:p>
    <w:p w14:paraId="048B69BC" w14:textId="77777777" w:rsidR="00000000" w:rsidRDefault="00000000">
      <w:pPr>
        <w:ind w:left="-1134"/>
        <w:rPr>
          <w:rFonts w:ascii="Arial" w:hAnsi="Arial" w:cs="Arial"/>
          <w:b/>
        </w:rPr>
      </w:pPr>
    </w:p>
    <w:p w14:paraId="73641002" w14:textId="77777777" w:rsidR="00000000" w:rsidRDefault="00000000">
      <w:pPr>
        <w:pageBreakBefore/>
        <w:ind w:left="284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of Works Requirements: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85"/>
        <w:gridCol w:w="7936"/>
        <w:gridCol w:w="1417"/>
        <w:gridCol w:w="1713"/>
      </w:tblGrid>
      <w:tr w:rsidR="00000000" w14:paraId="14F4FC47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1E33" w14:textId="77777777" w:rsidR="00000000" w:rsidRDefault="00000000">
            <w:pPr>
              <w:spacing w:after="0" w:line="100" w:lineRule="atLeast"/>
              <w:ind w:left="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85EF" w14:textId="77777777" w:rsidR="00000000" w:rsidRDefault="00000000">
            <w:pPr>
              <w:spacing w:after="0" w:line="100" w:lineRule="atLeast"/>
              <w:ind w:left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01E1" w14:textId="77777777" w:rsidR="00000000" w:rsidRDefault="00000000">
            <w:pPr>
              <w:spacing w:after="0" w:line="100" w:lineRule="atLeast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0FB3" w14:textId="77777777" w:rsidR="00000000" w:rsidRDefault="00000000">
            <w:pPr>
              <w:spacing w:after="0" w:line="100" w:lineRule="atLeast"/>
              <w:ind w:left="36"/>
              <w:jc w:val="center"/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000000" w14:paraId="331AE00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F6C1" w14:textId="77777777" w:rsidR="00000000" w:rsidRDefault="00000000">
            <w:pPr>
              <w:spacing w:after="0" w:line="100" w:lineRule="atLeast"/>
              <w:ind w:left="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099D" w14:textId="77777777" w:rsidR="00000000" w:rsidRDefault="00000000">
            <w:pPr>
              <w:spacing w:after="0" w:line="100" w:lineRule="atLeast"/>
              <w:ind w:left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B6C5" w14:textId="77777777" w:rsidR="00000000" w:rsidRDefault="00000000">
            <w:pPr>
              <w:spacing w:after="0" w:line="100" w:lineRule="atLeast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86EB" w14:textId="77777777" w:rsidR="00000000" w:rsidRDefault="00000000">
            <w:pPr>
              <w:spacing w:after="0" w:line="100" w:lineRule="atLeast"/>
              <w:ind w:left="36"/>
              <w:jc w:val="center"/>
            </w:pPr>
            <w:r>
              <w:rPr>
                <w:rFonts w:ascii="Arial" w:hAnsi="Arial" w:cs="Arial"/>
                <w:b/>
              </w:rPr>
              <w:t>(d)</w:t>
            </w:r>
          </w:p>
        </w:tc>
      </w:tr>
      <w:tr w:rsidR="00000000" w14:paraId="5D351B0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3A5" w14:textId="77777777" w:rsidR="00000000" w:rsidRDefault="00000000">
            <w:pPr>
              <w:spacing w:after="0" w:line="100" w:lineRule="atLeast"/>
              <w:ind w:left="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B863" w14:textId="77777777" w:rsidR="00000000" w:rsidRDefault="00000000">
            <w:pPr>
              <w:spacing w:after="0" w:line="100" w:lineRule="atLeast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contractor is to provide their own machinery, tools, equipment and materials that can complete the tasks successfully.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6078" w14:textId="77777777" w:rsidR="00000000" w:rsidRDefault="00000000">
            <w:pPr>
              <w:snapToGrid w:val="0"/>
              <w:spacing w:after="0" w:line="100" w:lineRule="atLeast"/>
              <w:ind w:left="34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9F68" w14:textId="77777777" w:rsidR="00000000" w:rsidRDefault="00000000">
            <w:pPr>
              <w:spacing w:after="0" w:line="100" w:lineRule="atLeast"/>
              <w:ind w:left="36"/>
            </w:pPr>
            <w:r>
              <w:rPr>
                <w:rFonts w:ascii="Arial" w:hAnsi="Arial" w:cs="Arial"/>
              </w:rPr>
              <w:t>Mandatory</w:t>
            </w:r>
          </w:p>
        </w:tc>
      </w:tr>
      <w:tr w:rsidR="00000000" w14:paraId="7EBD3DA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63AB" w14:textId="77777777" w:rsidR="00000000" w:rsidRDefault="00000000">
            <w:pPr>
              <w:spacing w:after="0" w:line="100" w:lineRule="atLeast"/>
              <w:ind w:left="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7155" w14:textId="77777777" w:rsidR="00000000" w:rsidRDefault="00000000">
            <w:pPr>
              <w:pStyle w:val="ListParagraph"/>
              <w:snapToGrid w:val="0"/>
              <w:spacing w:after="0" w:line="100" w:lineRule="atLeast"/>
              <w:ind w:left="0"/>
              <w:rPr>
                <w:rFonts w:ascii="Arial" w:hAnsi="Arial" w:cs="Arial"/>
              </w:rPr>
            </w:pPr>
          </w:p>
          <w:p w14:paraId="6E3EBE64" w14:textId="77777777" w:rsidR="00000000" w:rsidRDefault="00000000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 and test of lights</w:t>
            </w:r>
          </w:p>
          <w:p w14:paraId="781AED8C" w14:textId="77777777" w:rsidR="00000000" w:rsidRDefault="00000000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Erection of lights, ready for the </w:t>
            </w:r>
            <w:proofErr w:type="gramStart"/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</w:rPr>
              <w:t xml:space="preserve"> November</w:t>
            </w:r>
          </w:p>
          <w:p w14:paraId="3C18115D" w14:textId="77777777" w:rsidR="00000000" w:rsidRDefault="00000000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ind w:left="31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Removal of lights/ labeling, as soon as possible after the </w:t>
            </w:r>
            <w:proofErr w:type="gramStart"/>
            <w:r>
              <w:rPr>
                <w:rFonts w:ascii="Arial" w:hAnsi="Arial" w:cs="Arial"/>
              </w:rPr>
              <w:t>12 night</w:t>
            </w:r>
            <w:proofErr w:type="gramEnd"/>
            <w:r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14:paraId="025F0038" w14:textId="77777777" w:rsidR="00000000" w:rsidRDefault="00000000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ind w:left="31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storage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193F" w14:textId="77777777" w:rsidR="00000000" w:rsidRDefault="00000000">
            <w:pPr>
              <w:snapToGrid w:val="0"/>
              <w:spacing w:after="0" w:line="100" w:lineRule="atLeast"/>
              <w:ind w:left="34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4282" w14:textId="77777777" w:rsidR="00000000" w:rsidRDefault="00000000">
            <w:pPr>
              <w:spacing w:after="0" w:line="100" w:lineRule="atLeast"/>
              <w:ind w:left="36"/>
            </w:pPr>
            <w:r>
              <w:rPr>
                <w:rFonts w:ascii="Arial" w:hAnsi="Arial" w:cs="Arial"/>
              </w:rPr>
              <w:t>Mandatory</w:t>
            </w:r>
          </w:p>
        </w:tc>
      </w:tr>
      <w:tr w:rsidR="00000000" w14:paraId="312E6199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2EDA" w14:textId="77777777" w:rsidR="00000000" w:rsidRDefault="00000000">
            <w:pPr>
              <w:snapToGrid w:val="0"/>
              <w:spacing w:after="0" w:line="100" w:lineRule="atLeast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37BC" w14:textId="77777777" w:rsidR="00000000" w:rsidRDefault="00000000">
            <w:pPr>
              <w:snapToGrid w:val="0"/>
              <w:spacing w:after="0" w:line="100" w:lineRule="atLeast"/>
              <w:ind w:left="42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1FA2" w14:textId="77777777" w:rsidR="00000000" w:rsidRDefault="00000000">
            <w:pPr>
              <w:snapToGrid w:val="0"/>
              <w:spacing w:after="0" w:line="100" w:lineRule="atLeast"/>
              <w:ind w:left="34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58E7" w14:textId="77777777" w:rsidR="00000000" w:rsidRDefault="00000000">
            <w:pPr>
              <w:snapToGrid w:val="0"/>
              <w:spacing w:after="0" w:line="100" w:lineRule="atLeast"/>
              <w:ind w:left="36"/>
              <w:rPr>
                <w:rFonts w:ascii="Arial" w:hAnsi="Arial" w:cs="Arial"/>
              </w:rPr>
            </w:pPr>
          </w:p>
        </w:tc>
      </w:tr>
    </w:tbl>
    <w:p w14:paraId="5B62EF97" w14:textId="77777777" w:rsidR="00000000" w:rsidRDefault="00000000">
      <w:pPr>
        <w:ind w:left="-1134"/>
        <w:rPr>
          <w:rFonts w:ascii="Arial" w:hAnsi="Arial" w:cs="Arial"/>
          <w:b/>
        </w:rPr>
      </w:pPr>
    </w:p>
    <w:p w14:paraId="7D8E58DB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>Terms and Conditions</w:t>
      </w:r>
    </w:p>
    <w:p w14:paraId="58F3C411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The contractor must have a personal liability insurance to cover all machinery and tool usage.</w:t>
      </w:r>
    </w:p>
    <w:p w14:paraId="1AB5996B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The contractor is to dispose of all rubbish and foulage in accordance with current environmental and recycling guidelines.</w:t>
      </w:r>
    </w:p>
    <w:p w14:paraId="43CB5E29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The contractor must abide by all Health and Safety legislation throughout the contract tenure.</w:t>
      </w:r>
    </w:p>
    <w:p w14:paraId="6BE81EE3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Invoices are to be agreed and signed by the Chairman before payment.</w:t>
      </w:r>
    </w:p>
    <w:p w14:paraId="42F5DC0E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No extras are to be added onto the original quote.</w:t>
      </w:r>
    </w:p>
    <w:p w14:paraId="6D07ED02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The LCC reserve the right to amend the contract if deemed necessary.</w:t>
      </w:r>
    </w:p>
    <w:p w14:paraId="641C6374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No unscheduled work is to be conducted without prior authority from the LCC. </w:t>
      </w:r>
    </w:p>
    <w:p w14:paraId="3020518D" w14:textId="77777777" w:rsidR="00000000" w:rsidRDefault="00000000">
      <w:pPr>
        <w:pStyle w:val="ListParagraph"/>
        <w:numPr>
          <w:ilvl w:val="0"/>
          <w:numId w:val="3"/>
        </w:numPr>
        <w:ind w:left="426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/>
          <w:iCs/>
        </w:rPr>
        <w:t xml:space="preserve">This contract is for a </w:t>
      </w:r>
      <w:proofErr w:type="gramStart"/>
      <w:r>
        <w:rPr>
          <w:rFonts w:ascii="Arial" w:hAnsi="Arial" w:cs="Arial"/>
          <w:b/>
          <w:i/>
          <w:iCs/>
        </w:rPr>
        <w:t>2 month</w:t>
      </w:r>
      <w:proofErr w:type="gramEnd"/>
      <w:r>
        <w:rPr>
          <w:rFonts w:ascii="Arial" w:hAnsi="Arial" w:cs="Arial"/>
          <w:b/>
          <w:i/>
          <w:iCs/>
        </w:rPr>
        <w:t xml:space="preserve"> period and will be reviewed annually</w:t>
      </w:r>
      <w:r>
        <w:rPr>
          <w:rFonts w:ascii="Arial" w:hAnsi="Arial" w:cs="Arial"/>
        </w:rPr>
        <w:t xml:space="preserve">.   </w:t>
      </w:r>
    </w:p>
    <w:p w14:paraId="62E56417" w14:textId="77777777" w:rsidR="00000000" w:rsidRDefault="00000000">
      <w:pPr>
        <w:pStyle w:val="Signature"/>
        <w:spacing w:after="0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Llanybydder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Community Council (LCC)</w:t>
      </w:r>
    </w:p>
    <w:p w14:paraId="153DA657" w14:textId="77777777" w:rsidR="00000000" w:rsidRDefault="00000000">
      <w:pPr>
        <w:spacing w:after="0"/>
      </w:pPr>
    </w:p>
    <w:p w14:paraId="7923253A" w14:textId="77777777" w:rsidR="00A032FF" w:rsidRDefault="00000000">
      <w:r>
        <w:t xml:space="preserve">LCC Chairman:       </w:t>
      </w:r>
      <w:r>
        <w:rPr>
          <w:rFonts w:ascii="Ink Free" w:hAnsi="Ink Free" w:cs="Ink Free"/>
          <w:b/>
          <w:bCs/>
          <w:i/>
          <w:iCs/>
          <w:sz w:val="44"/>
          <w:szCs w:val="44"/>
          <w:u w:val="single"/>
        </w:rPr>
        <w:t xml:space="preserve"> C Wagner</w:t>
      </w:r>
      <w:r>
        <w:rPr>
          <w:rFonts w:ascii="Ink Free" w:hAnsi="Ink Free" w:cs="Ink Free"/>
          <w:sz w:val="44"/>
          <w:szCs w:val="44"/>
        </w:rPr>
        <w:t xml:space="preserve">             </w:t>
      </w:r>
      <w:r>
        <w:t>Date:     ___8/10/2024_______________</w:t>
      </w:r>
    </w:p>
    <w:sectPr w:rsidR="00A032FF">
      <w:footerReference w:type="default" r:id="rId8"/>
      <w:pgSz w:w="16838" w:h="11906" w:orient="landscape"/>
      <w:pgMar w:top="851" w:right="851" w:bottom="851" w:left="85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295F" w14:textId="77777777" w:rsidR="00A032FF" w:rsidRDefault="00A032FF">
      <w:pPr>
        <w:spacing w:after="0" w:line="240" w:lineRule="auto"/>
      </w:pPr>
      <w:r>
        <w:separator/>
      </w:r>
    </w:p>
  </w:endnote>
  <w:endnote w:type="continuationSeparator" w:id="0">
    <w:p w14:paraId="5E68D78C" w14:textId="77777777" w:rsidR="00A032FF" w:rsidRDefault="00A0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0263" w14:textId="77777777" w:rsidR="00000000" w:rsidRDefault="00000000"/>
  <w:p w14:paraId="3B319497" w14:textId="77777777" w:rsidR="00000000" w:rsidRDefault="00000000"/>
  <w:p w14:paraId="781E2BCF" w14:textId="77777777" w:rsidR="00000000" w:rsidRDefault="00000000"/>
  <w:p w14:paraId="3883A4ED" w14:textId="77777777" w:rsidR="00000000" w:rsidRDefault="00000000"/>
  <w:p w14:paraId="2D5AF456" w14:textId="77777777" w:rsidR="00000000" w:rsidRDefault="00000000"/>
  <w:p w14:paraId="155C51B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7BC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C466" w14:textId="77777777" w:rsidR="00A032FF" w:rsidRDefault="00A032FF">
      <w:pPr>
        <w:spacing w:after="0" w:line="240" w:lineRule="auto"/>
      </w:pPr>
      <w:r>
        <w:separator/>
      </w:r>
    </w:p>
  </w:footnote>
  <w:footnote w:type="continuationSeparator" w:id="0">
    <w:p w14:paraId="394B9066" w14:textId="77777777" w:rsidR="00A032FF" w:rsidRDefault="00A0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36325586">
    <w:abstractNumId w:val="0"/>
  </w:num>
  <w:num w:numId="2" w16cid:durableId="1506937428">
    <w:abstractNumId w:val="1"/>
  </w:num>
  <w:num w:numId="3" w16cid:durableId="1491091651">
    <w:abstractNumId w:val="2"/>
  </w:num>
  <w:num w:numId="4" w16cid:durableId="71035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70"/>
    <w:rsid w:val="00A032FF"/>
    <w:rsid w:val="00DF627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04B3A1"/>
  <w15:chartTrackingRefBased/>
  <w15:docId w15:val="{582DBBBC-CCB1-42D5-8A91-DE012EA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88" w:lineRule="auto"/>
    </w:pPr>
    <w:rPr>
      <w:rFonts w:ascii="Book Antiqua" w:eastAsia="SimSun" w:hAnsi="Book Antiqua" w:cs="Book Antiqua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color w:val="0B5748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 w:after="0"/>
      <w:outlineLvl w:val="1"/>
    </w:pPr>
    <w:rPr>
      <w:color w:val="0B5748"/>
      <w:sz w:val="26"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 w:after="0"/>
      <w:outlineLvl w:val="2"/>
    </w:pPr>
    <w:rPr>
      <w:color w:val="0B5648"/>
      <w:sz w:val="24"/>
      <w:szCs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40" w:after="0"/>
      <w:outlineLvl w:val="3"/>
    </w:pPr>
    <w:rPr>
      <w:i/>
      <w:iCs/>
      <w:color w:val="11826C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11826C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0B5648"/>
    </w:rPr>
  </w:style>
  <w:style w:type="paragraph" w:styleId="Heading7">
    <w:name w:val="heading 7"/>
    <w:basedOn w:val="Normal"/>
    <w:next w:val="BodyText"/>
    <w:qFormat/>
    <w:pPr>
      <w:keepNext/>
      <w:keepLines/>
      <w:numPr>
        <w:ilvl w:val="6"/>
        <w:numId w:val="1"/>
      </w:numPr>
      <w:spacing w:before="40" w:after="0"/>
      <w:outlineLvl w:val="6"/>
    </w:pPr>
    <w:rPr>
      <w:i/>
      <w:iCs/>
      <w:color w:val="0B5648"/>
    </w:rPr>
  </w:style>
  <w:style w:type="paragraph" w:styleId="Heading8">
    <w:name w:val="heading 8"/>
    <w:basedOn w:val="Normal"/>
    <w:next w:val="BodyText"/>
    <w:qFormat/>
    <w:pPr>
      <w:keepNext/>
      <w:keepLines/>
      <w:numPr>
        <w:ilvl w:val="7"/>
        <w:numId w:val="1"/>
      </w:numPr>
      <w:spacing w:before="40" w:after="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BodyText"/>
    <w:qFormat/>
    <w:pPr>
      <w:keepNext/>
      <w:keepLines/>
      <w:numPr>
        <w:ilvl w:val="8"/>
        <w:numId w:val="1"/>
      </w:numPr>
      <w:spacing w:before="40" w:after="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FooterChar">
    <w:name w:val="Footer Char"/>
    <w:basedOn w:val="DefaultParagraphFont1"/>
  </w:style>
  <w:style w:type="character" w:styleId="PlaceholderText">
    <w:name w:val="Placeholder Text"/>
    <w:basedOn w:val="DefaultParagraphFont1"/>
    <w:rPr>
      <w:color w:val="3A3A3A"/>
    </w:rPr>
  </w:style>
  <w:style w:type="character" w:customStyle="1" w:styleId="HeaderChar">
    <w:name w:val="Header Char"/>
    <w:basedOn w:val="DefaultParagraphFont1"/>
  </w:style>
  <w:style w:type="character" w:customStyle="1" w:styleId="DateChar">
    <w:name w:val="Date Char"/>
    <w:basedOn w:val="DefaultParagraphFont1"/>
  </w:style>
  <w:style w:type="character" w:customStyle="1" w:styleId="ClosingChar">
    <w:name w:val="Closing Char"/>
    <w:basedOn w:val="DefaultParagraphFont1"/>
  </w:style>
  <w:style w:type="character" w:customStyle="1" w:styleId="SignatureChar">
    <w:name w:val="Signature Char"/>
    <w:basedOn w:val="DefaultParagraphFont1"/>
  </w:style>
  <w:style w:type="character" w:customStyle="1" w:styleId="BalloonTextChar">
    <w:name w:val="Balloon Text Char"/>
    <w:basedOn w:val="DefaultParagraphFont1"/>
    <w:rPr>
      <w:rFonts w:ascii="Segoe UI" w:hAnsi="Segoe UI" w:cs="Segoe UI"/>
      <w:szCs w:val="18"/>
    </w:rPr>
  </w:style>
  <w:style w:type="character" w:customStyle="1" w:styleId="BodyTextChar">
    <w:name w:val="Body Text Char"/>
    <w:basedOn w:val="DefaultParagraphFont1"/>
  </w:style>
  <w:style w:type="character" w:customStyle="1" w:styleId="BodyText2Char">
    <w:name w:val="Body Text 2 Char"/>
    <w:basedOn w:val="DefaultParagraphFont1"/>
  </w:style>
  <w:style w:type="character" w:customStyle="1" w:styleId="BodyText3Char">
    <w:name w:val="Body Text 3 Char"/>
    <w:basedOn w:val="DefaultParagraphFont1"/>
    <w:rPr>
      <w:szCs w:val="16"/>
    </w:rPr>
  </w:style>
  <w:style w:type="character" w:customStyle="1" w:styleId="BodyTextFirstIndentChar">
    <w:name w:val="Body Text First Indent Char"/>
    <w:basedOn w:val="BodyTextChar"/>
  </w:style>
  <w:style w:type="character" w:customStyle="1" w:styleId="BodyTextIndentChar">
    <w:name w:val="Body Text Indent Char"/>
    <w:basedOn w:val="DefaultParagraphFont1"/>
  </w:style>
  <w:style w:type="character" w:customStyle="1" w:styleId="BodyTextFirstIndent2Char">
    <w:name w:val="Body Text First Indent 2 Char"/>
    <w:basedOn w:val="BodyTextIndentChar"/>
  </w:style>
  <w:style w:type="character" w:customStyle="1" w:styleId="BodyTextIndent2Char">
    <w:name w:val="Body Text Indent 2 Char"/>
    <w:basedOn w:val="DefaultParagraphFont1"/>
  </w:style>
  <w:style w:type="character" w:customStyle="1" w:styleId="BodyTextIndent3Char">
    <w:name w:val="Body Text Indent 3 Char"/>
    <w:basedOn w:val="DefaultParagraphFont1"/>
    <w:rPr>
      <w:szCs w:val="16"/>
    </w:rPr>
  </w:style>
  <w:style w:type="character" w:styleId="BookTitle">
    <w:name w:val="Book Title"/>
    <w:basedOn w:val="DefaultParagraphFont1"/>
    <w:qFormat/>
    <w:rPr>
      <w:b/>
      <w:bCs/>
      <w:i/>
      <w:iCs/>
      <w:spacing w:val="5"/>
    </w:rPr>
  </w:style>
  <w:style w:type="character" w:customStyle="1" w:styleId="annotationreference">
    <w:name w:val="annotation reference"/>
    <w:basedOn w:val="DefaultParagraphFont1"/>
    <w:rPr>
      <w:sz w:val="22"/>
      <w:szCs w:val="16"/>
    </w:rPr>
  </w:style>
  <w:style w:type="character" w:customStyle="1" w:styleId="CommentTextChar">
    <w:name w:val="Comment Text Char"/>
    <w:basedOn w:val="DefaultParagraphFont1"/>
    <w:rPr>
      <w:szCs w:val="20"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character" w:customStyle="1" w:styleId="DocumentMapChar">
    <w:name w:val="Document Map Char"/>
    <w:basedOn w:val="DefaultParagraphFont1"/>
    <w:rPr>
      <w:rFonts w:ascii="Segoe UI" w:hAnsi="Segoe UI" w:cs="Segoe UI"/>
      <w:szCs w:val="16"/>
    </w:rPr>
  </w:style>
  <w:style w:type="character" w:customStyle="1" w:styleId="E-mailSignatureChar">
    <w:name w:val="E-mail Signature Char"/>
    <w:basedOn w:val="DefaultParagraphFont1"/>
  </w:style>
  <w:style w:type="character" w:styleId="Emphasis">
    <w:name w:val="Emphasis"/>
    <w:basedOn w:val="DefaultParagraphFont1"/>
    <w:qFormat/>
    <w:rPr>
      <w:i/>
      <w:iCs/>
    </w:rPr>
  </w:style>
  <w:style w:type="character" w:customStyle="1" w:styleId="endnotereference">
    <w:name w:val="endnote reference"/>
    <w:basedOn w:val="DefaultParagraphFont1"/>
    <w:rPr>
      <w:vertAlign w:val="superscript"/>
    </w:rPr>
  </w:style>
  <w:style w:type="character" w:customStyle="1" w:styleId="EndnoteTextChar">
    <w:name w:val="Endnote Text Char"/>
    <w:basedOn w:val="DefaultParagraphFont1"/>
    <w:rPr>
      <w:szCs w:val="20"/>
    </w:rPr>
  </w:style>
  <w:style w:type="character" w:customStyle="1" w:styleId="FollowedHyperlink1">
    <w:name w:val="FollowedHyperlink1"/>
    <w:basedOn w:val="DefaultParagraphFont1"/>
    <w:rPr>
      <w:color w:val="885BA2"/>
      <w:u w:val="single"/>
    </w:rPr>
  </w:style>
  <w:style w:type="character" w:customStyle="1" w:styleId="footnotereference">
    <w:name w:val="footnote reference"/>
    <w:basedOn w:val="DefaultParagraphFont1"/>
    <w:rPr>
      <w:vertAlign w:val="superscript"/>
    </w:rPr>
  </w:style>
  <w:style w:type="character" w:customStyle="1" w:styleId="FootnoteTextChar">
    <w:name w:val="Footnote Text Char"/>
    <w:basedOn w:val="DefaultParagraphFont1"/>
    <w:rPr>
      <w:szCs w:val="20"/>
    </w:rPr>
  </w:style>
  <w:style w:type="character" w:customStyle="1" w:styleId="Heading1Char">
    <w:name w:val="Heading 1 Char"/>
    <w:basedOn w:val="DefaultParagraphFont1"/>
    <w:rPr>
      <w:rFonts w:ascii="Book Antiqua" w:hAnsi="Book Antiqua" w:cs="Book Antiqua"/>
      <w:color w:val="0B5748"/>
      <w:sz w:val="32"/>
      <w:szCs w:val="32"/>
    </w:rPr>
  </w:style>
  <w:style w:type="character" w:customStyle="1" w:styleId="Heading2Char">
    <w:name w:val="Heading 2 Char"/>
    <w:basedOn w:val="DefaultParagraphFont1"/>
    <w:rPr>
      <w:rFonts w:ascii="Book Antiqua" w:hAnsi="Book Antiqua" w:cs="Book Antiqua"/>
      <w:color w:val="0B5748"/>
      <w:sz w:val="26"/>
      <w:szCs w:val="26"/>
    </w:rPr>
  </w:style>
  <w:style w:type="character" w:customStyle="1" w:styleId="Heading3Char">
    <w:name w:val="Heading 3 Char"/>
    <w:basedOn w:val="DefaultParagraphFont1"/>
    <w:rPr>
      <w:rFonts w:ascii="Book Antiqua" w:hAnsi="Book Antiqua" w:cs="Book Antiqua"/>
      <w:color w:val="0B5648"/>
      <w:sz w:val="24"/>
      <w:szCs w:val="24"/>
    </w:rPr>
  </w:style>
  <w:style w:type="character" w:customStyle="1" w:styleId="Heading4Char">
    <w:name w:val="Heading 4 Char"/>
    <w:basedOn w:val="DefaultParagraphFont1"/>
    <w:rPr>
      <w:rFonts w:ascii="Book Antiqua" w:hAnsi="Book Antiqua" w:cs="Book Antiqua"/>
      <w:i/>
      <w:iCs/>
      <w:color w:val="11826C"/>
    </w:rPr>
  </w:style>
  <w:style w:type="character" w:customStyle="1" w:styleId="Heading5Char">
    <w:name w:val="Heading 5 Char"/>
    <w:basedOn w:val="DefaultParagraphFont1"/>
    <w:rPr>
      <w:rFonts w:ascii="Book Antiqua" w:hAnsi="Book Antiqua" w:cs="Book Antiqua"/>
      <w:color w:val="11826C"/>
    </w:rPr>
  </w:style>
  <w:style w:type="character" w:customStyle="1" w:styleId="Heading6Char">
    <w:name w:val="Heading 6 Char"/>
    <w:basedOn w:val="DefaultParagraphFont1"/>
    <w:rPr>
      <w:rFonts w:ascii="Book Antiqua" w:hAnsi="Book Antiqua" w:cs="Book Antiqua"/>
      <w:color w:val="0B5648"/>
    </w:rPr>
  </w:style>
  <w:style w:type="character" w:customStyle="1" w:styleId="Heading7Char">
    <w:name w:val="Heading 7 Char"/>
    <w:basedOn w:val="DefaultParagraphFont1"/>
    <w:rPr>
      <w:rFonts w:ascii="Book Antiqua" w:hAnsi="Book Antiqua" w:cs="Book Antiqua"/>
      <w:i/>
      <w:iCs/>
      <w:color w:val="0B5648"/>
    </w:rPr>
  </w:style>
  <w:style w:type="character" w:customStyle="1" w:styleId="Heading8Char">
    <w:name w:val="Heading 8 Char"/>
    <w:basedOn w:val="DefaultParagraphFont1"/>
    <w:rPr>
      <w:rFonts w:ascii="Book Antiqua" w:hAnsi="Book Antiqua" w:cs="Book Antiqua"/>
      <w:color w:val="272727"/>
      <w:szCs w:val="21"/>
    </w:rPr>
  </w:style>
  <w:style w:type="character" w:customStyle="1" w:styleId="Heading9Char">
    <w:name w:val="Heading 9 Char"/>
    <w:basedOn w:val="DefaultParagraphFont1"/>
    <w:rPr>
      <w:rFonts w:ascii="Book Antiqua" w:hAnsi="Book Antiqua" w:cs="Book Antiqua"/>
      <w:i/>
      <w:iCs/>
      <w:color w:val="272727"/>
      <w:szCs w:val="21"/>
    </w:rPr>
  </w:style>
  <w:style w:type="character" w:styleId="HTMLAcronym">
    <w:name w:val="HTML Acronym"/>
    <w:basedOn w:val="DefaultParagraphFont1"/>
  </w:style>
  <w:style w:type="character" w:customStyle="1" w:styleId="HTMLAddressChar">
    <w:name w:val="HTML Address Char"/>
    <w:basedOn w:val="DefaultParagraphFont1"/>
    <w:rPr>
      <w:i/>
      <w:iCs/>
    </w:rPr>
  </w:style>
  <w:style w:type="character" w:styleId="HTMLCite">
    <w:name w:val="HTML Cite"/>
    <w:basedOn w:val="DefaultParagraphFont1"/>
    <w:rPr>
      <w:i/>
      <w:iCs/>
    </w:rPr>
  </w:style>
  <w:style w:type="character" w:styleId="HTMLCode">
    <w:name w:val="HTML Code"/>
    <w:basedOn w:val="DefaultParagraphFont1"/>
    <w:rPr>
      <w:rFonts w:ascii="Consolas" w:hAnsi="Consolas" w:cs="Consolas"/>
      <w:sz w:val="22"/>
      <w:szCs w:val="20"/>
    </w:rPr>
  </w:style>
  <w:style w:type="character" w:styleId="HTMLDefinition">
    <w:name w:val="HTML Definition"/>
    <w:basedOn w:val="DefaultParagraphFont1"/>
    <w:rPr>
      <w:i/>
      <w:iCs/>
    </w:rPr>
  </w:style>
  <w:style w:type="character" w:styleId="HTMLKeyboard">
    <w:name w:val="HTML Keyboard"/>
    <w:basedOn w:val="DefaultParagraphFont1"/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1"/>
    <w:rPr>
      <w:rFonts w:ascii="Consolas" w:hAnsi="Consolas" w:cs="Consolas"/>
      <w:szCs w:val="20"/>
    </w:rPr>
  </w:style>
  <w:style w:type="character" w:styleId="HTMLSample">
    <w:name w:val="HTML Sample"/>
    <w:basedOn w:val="DefaultParagraphFont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1"/>
    <w:rPr>
      <w:rFonts w:ascii="Consolas" w:hAnsi="Consolas" w:cs="Consolas"/>
      <w:sz w:val="22"/>
      <w:szCs w:val="20"/>
    </w:rPr>
  </w:style>
  <w:style w:type="character" w:styleId="HTMLVariable">
    <w:name w:val="HTML Variable"/>
    <w:basedOn w:val="DefaultParagraphFont1"/>
    <w:rPr>
      <w:i/>
      <w:iCs/>
    </w:rPr>
  </w:style>
  <w:style w:type="character" w:styleId="Hyperlink">
    <w:name w:val="Hyperlink"/>
    <w:basedOn w:val="DefaultParagraphFont1"/>
    <w:rPr>
      <w:color w:val="11698B"/>
      <w:u w:val="single"/>
      <w:lang/>
    </w:rPr>
  </w:style>
  <w:style w:type="character" w:styleId="IntenseEmphasis">
    <w:name w:val="Intense Emphasis"/>
    <w:basedOn w:val="DefaultParagraphFont1"/>
    <w:qFormat/>
    <w:rPr>
      <w:i/>
      <w:iCs/>
      <w:color w:val="11826C"/>
    </w:rPr>
  </w:style>
  <w:style w:type="character" w:customStyle="1" w:styleId="IntenseQuoteChar">
    <w:name w:val="Intense Quote Char"/>
    <w:basedOn w:val="DefaultParagraphFont1"/>
    <w:rPr>
      <w:i/>
      <w:iCs/>
      <w:color w:val="11826C"/>
    </w:rPr>
  </w:style>
  <w:style w:type="character" w:styleId="IntenseReference">
    <w:name w:val="Intense Reference"/>
    <w:basedOn w:val="DefaultParagraphFont1"/>
    <w:qFormat/>
    <w:rPr>
      <w:b/>
      <w:bCs/>
      <w:smallCaps/>
      <w:color w:val="11826C"/>
      <w:spacing w:val="5"/>
    </w:rPr>
  </w:style>
  <w:style w:type="character" w:customStyle="1" w:styleId="linenumber">
    <w:name w:val="line number"/>
    <w:basedOn w:val="DefaultParagraphFont1"/>
  </w:style>
  <w:style w:type="character" w:customStyle="1" w:styleId="MacroTextChar">
    <w:name w:val="Macro Text Char"/>
    <w:basedOn w:val="DefaultParagraphFont1"/>
    <w:rPr>
      <w:rFonts w:ascii="Consolas" w:hAnsi="Consolas" w:cs="Consolas"/>
      <w:szCs w:val="20"/>
    </w:rPr>
  </w:style>
  <w:style w:type="character" w:customStyle="1" w:styleId="MessageHeaderChar">
    <w:name w:val="Message Header Char"/>
    <w:basedOn w:val="DefaultParagraphFont1"/>
    <w:rPr>
      <w:rFonts w:ascii="Book Antiqua" w:hAnsi="Book Antiqua" w:cs="Book Antiqua"/>
      <w:color w:val="262626"/>
      <w:sz w:val="24"/>
      <w:szCs w:val="24"/>
    </w:rPr>
  </w:style>
  <w:style w:type="character" w:customStyle="1" w:styleId="NoteHeadingChar">
    <w:name w:val="Note Heading Char"/>
    <w:basedOn w:val="DefaultParagraphFont1"/>
  </w:style>
  <w:style w:type="character" w:customStyle="1" w:styleId="pagenumber">
    <w:name w:val="page number"/>
    <w:basedOn w:val="DefaultParagraphFont1"/>
  </w:style>
  <w:style w:type="character" w:customStyle="1" w:styleId="PlainTextChar">
    <w:name w:val="Plain Text Char"/>
    <w:basedOn w:val="DefaultParagraphFont1"/>
    <w:rPr>
      <w:rFonts w:ascii="Consolas" w:hAnsi="Consolas" w:cs="Consolas"/>
      <w:szCs w:val="21"/>
    </w:rPr>
  </w:style>
  <w:style w:type="character" w:customStyle="1" w:styleId="QuoteChar">
    <w:name w:val="Quote Char"/>
    <w:basedOn w:val="DefaultParagraphFont1"/>
    <w:rPr>
      <w:i/>
      <w:iCs/>
      <w:color w:val="404040"/>
    </w:rPr>
  </w:style>
  <w:style w:type="character" w:styleId="Strong">
    <w:name w:val="Strong"/>
    <w:basedOn w:val="DefaultParagraphFont1"/>
    <w:qFormat/>
    <w:rPr>
      <w:b/>
      <w:bCs/>
    </w:rPr>
  </w:style>
  <w:style w:type="character" w:customStyle="1" w:styleId="SubtitleChar">
    <w:name w:val="Subtitle Char"/>
    <w:basedOn w:val="DefaultParagraphFont1"/>
    <w:rPr>
      <w:color w:val="5A5A5A"/>
      <w:spacing w:val="15"/>
    </w:rPr>
  </w:style>
  <w:style w:type="character" w:styleId="SubtleEmphasis">
    <w:name w:val="Subtle Emphasis"/>
    <w:basedOn w:val="DefaultParagraphFont1"/>
    <w:qFormat/>
    <w:rPr>
      <w:i/>
      <w:iCs/>
      <w:color w:val="404040"/>
    </w:rPr>
  </w:style>
  <w:style w:type="character" w:styleId="SubtleReference">
    <w:name w:val="Subtle Reference"/>
    <w:basedOn w:val="DefaultParagraphFont1"/>
    <w:qFormat/>
    <w:rPr>
      <w:smallCaps/>
      <w:color w:val="5A5A5A"/>
    </w:rPr>
  </w:style>
  <w:style w:type="character" w:customStyle="1" w:styleId="TitleChar">
    <w:name w:val="Title Char"/>
    <w:basedOn w:val="DefaultParagraphFont1"/>
    <w:rPr>
      <w:rFonts w:ascii="Book Antiqua" w:hAnsi="Book Antiqua" w:cs="Book Antiqua"/>
      <w:color w:val="0B5748"/>
      <w:sz w:val="28"/>
      <w:szCs w:val="56"/>
    </w:rPr>
  </w:style>
  <w:style w:type="character" w:customStyle="1" w:styleId="SalutationChar">
    <w:name w:val="Salutation Char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360" w:hanging="360"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SenderAddress">
    <w:name w:val="Sender Address"/>
    <w:basedOn w:val="Normal"/>
    <w:pPr>
      <w:spacing w:after="0" w:line="264" w:lineRule="auto"/>
    </w:pPr>
  </w:style>
  <w:style w:type="paragraph" w:customStyle="1" w:styleId="Date1">
    <w:name w:val="Date1"/>
    <w:basedOn w:val="Normal"/>
    <w:pPr>
      <w:spacing w:before="1000" w:after="400"/>
    </w:pPr>
  </w:style>
  <w:style w:type="paragraph" w:customStyle="1" w:styleId="RecipientAddress">
    <w:name w:val="Recipient Address"/>
    <w:basedOn w:val="Normal"/>
    <w:pPr>
      <w:spacing w:after="480"/>
    </w:pPr>
  </w:style>
  <w:style w:type="paragraph" w:customStyle="1" w:styleId="Closing1">
    <w:name w:val="Closing1"/>
    <w:basedOn w:val="Normal"/>
    <w:pPr>
      <w:spacing w:before="600" w:after="800"/>
    </w:pPr>
  </w:style>
  <w:style w:type="paragraph" w:styleId="Signature">
    <w:name w:val="Signature"/>
    <w:basedOn w:val="Normal"/>
    <w:pPr>
      <w:suppressLineNumbers/>
      <w:spacing w:after="60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Cs w:val="18"/>
    </w:rPr>
  </w:style>
  <w:style w:type="paragraph" w:styleId="Bibliography">
    <w:name w:val="Bibliography"/>
    <w:basedOn w:val="Normal"/>
  </w:style>
  <w:style w:type="paragraph" w:customStyle="1" w:styleId="BlockText1">
    <w:name w:val="Block Text1"/>
    <w:basedOn w:val="Normal"/>
    <w:pPr>
      <w:pBdr>
        <w:top w:val="single" w:sz="1" w:space="10" w:color="008080"/>
        <w:left w:val="single" w:sz="1" w:space="10" w:color="008080"/>
        <w:bottom w:val="single" w:sz="1" w:space="10" w:color="008080"/>
        <w:right w:val="single" w:sz="1" w:space="10" w:color="008080"/>
      </w:pBdr>
      <w:ind w:left="1152" w:right="1152"/>
    </w:pPr>
    <w:rPr>
      <w:i/>
      <w:iCs/>
      <w:color w:val="11826C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BodyText31">
    <w:name w:val="Body Text 31"/>
    <w:basedOn w:val="Normal"/>
    <w:pPr>
      <w:spacing w:after="120"/>
    </w:pPr>
    <w:rPr>
      <w:szCs w:val="16"/>
    </w:rPr>
  </w:style>
  <w:style w:type="paragraph" w:customStyle="1" w:styleId="BodyTextIndent1">
    <w:name w:val="Body Text Indent1"/>
    <w:basedOn w:val="BodyText"/>
    <w:pPr>
      <w:spacing w:after="200"/>
      <w:ind w:firstLine="36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BodyTextFirstIndent21">
    <w:name w:val="Body Text First Indent 21"/>
    <w:basedOn w:val="BodyTextIndent"/>
    <w:pPr>
      <w:spacing w:after="200"/>
      <w:ind w:firstLine="360"/>
    </w:pPr>
  </w:style>
  <w:style w:type="paragraph" w:customStyle="1" w:styleId="BodyTextIndent21">
    <w:name w:val="Body Text Indent 21"/>
    <w:basedOn w:val="Normal"/>
    <w:pPr>
      <w:spacing w:after="120" w:line="480" w:lineRule="auto"/>
      <w:ind w:left="360"/>
    </w:pPr>
  </w:style>
  <w:style w:type="paragraph" w:customStyle="1" w:styleId="BodyTextIndent31">
    <w:name w:val="Body Text Indent 31"/>
    <w:basedOn w:val="Normal"/>
    <w:pPr>
      <w:spacing w:after="120"/>
      <w:ind w:left="360"/>
    </w:pPr>
    <w:rPr>
      <w:szCs w:val="16"/>
    </w:rPr>
  </w:style>
  <w:style w:type="paragraph" w:customStyle="1" w:styleId="caption">
    <w:name w:val="caption"/>
    <w:basedOn w:val="Normal"/>
    <w:pPr>
      <w:spacing w:line="100" w:lineRule="atLeast"/>
    </w:pPr>
    <w:rPr>
      <w:i/>
      <w:iCs/>
      <w:color w:val="1F2123"/>
      <w:szCs w:val="18"/>
    </w:rPr>
  </w:style>
  <w:style w:type="paragraph" w:customStyle="1" w:styleId="annotationtext">
    <w:name w:val="annotation text"/>
    <w:basedOn w:val="Normal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DocumentMap1">
    <w:name w:val="Document Map1"/>
    <w:basedOn w:val="Normal"/>
    <w:pPr>
      <w:spacing w:after="0" w:line="100" w:lineRule="atLeast"/>
    </w:pPr>
    <w:rPr>
      <w:rFonts w:ascii="Segoe UI" w:hAnsi="Segoe UI" w:cs="Segoe UI"/>
      <w:szCs w:val="16"/>
    </w:rPr>
  </w:style>
  <w:style w:type="paragraph" w:customStyle="1" w:styleId="E-mailSignature">
    <w:name w:val="E-mail Signature"/>
    <w:basedOn w:val="Normal"/>
    <w:pPr>
      <w:spacing w:after="0" w:line="100" w:lineRule="atLeast"/>
    </w:pPr>
  </w:style>
  <w:style w:type="paragraph" w:customStyle="1" w:styleId="endnotetext">
    <w:name w:val="endnote text"/>
    <w:basedOn w:val="Normal"/>
    <w:pPr>
      <w:spacing w:after="0" w:line="100" w:lineRule="atLeast"/>
    </w:pPr>
    <w:rPr>
      <w:szCs w:val="20"/>
    </w:rPr>
  </w:style>
  <w:style w:type="paragraph" w:customStyle="1" w:styleId="envelopeaddress">
    <w:name w:val="envelope address"/>
    <w:basedOn w:val="Normal"/>
    <w:pPr>
      <w:spacing w:after="0" w:line="100" w:lineRule="atLeast"/>
      <w:ind w:left="2880"/>
    </w:pPr>
    <w:rPr>
      <w:sz w:val="24"/>
      <w:szCs w:val="24"/>
    </w:rPr>
  </w:style>
  <w:style w:type="paragraph" w:customStyle="1" w:styleId="envelopereturn">
    <w:name w:val="envelope return"/>
    <w:basedOn w:val="Normal"/>
    <w:pPr>
      <w:spacing w:after="0" w:line="100" w:lineRule="atLeast"/>
    </w:pPr>
    <w:rPr>
      <w:szCs w:val="20"/>
    </w:rPr>
  </w:style>
  <w:style w:type="paragraph" w:customStyle="1" w:styleId="footnotetext">
    <w:name w:val="footnote text"/>
    <w:basedOn w:val="Normal"/>
    <w:pPr>
      <w:spacing w:after="0" w:line="100" w:lineRule="atLeast"/>
    </w:pPr>
    <w:rPr>
      <w:szCs w:val="20"/>
    </w:rPr>
  </w:style>
  <w:style w:type="paragraph" w:styleId="HTMLAddress">
    <w:name w:val="HTML Address"/>
    <w:basedOn w:val="Normal"/>
    <w:pPr>
      <w:spacing w:after="0" w:line="100" w:lineRule="atLeast"/>
    </w:pPr>
    <w:rPr>
      <w:i/>
      <w:iCs/>
    </w:rPr>
  </w:style>
  <w:style w:type="paragraph" w:styleId="HTMLPreformatted">
    <w:name w:val="HTML Preformatted"/>
    <w:basedOn w:val="Normal"/>
    <w:pPr>
      <w:spacing w:after="0" w:line="100" w:lineRule="atLeast"/>
    </w:pPr>
    <w:rPr>
      <w:rFonts w:ascii="Consolas" w:hAnsi="Consolas" w:cs="Consolas"/>
      <w:szCs w:val="20"/>
    </w:rPr>
  </w:style>
  <w:style w:type="paragraph" w:customStyle="1" w:styleId="index1">
    <w:name w:val="index 1"/>
    <w:basedOn w:val="Normal"/>
    <w:pPr>
      <w:spacing w:after="0" w:line="100" w:lineRule="atLeast"/>
      <w:ind w:left="220" w:hanging="220"/>
    </w:pPr>
  </w:style>
  <w:style w:type="paragraph" w:customStyle="1" w:styleId="index2">
    <w:name w:val="index 2"/>
    <w:basedOn w:val="Normal"/>
    <w:pPr>
      <w:spacing w:after="0" w:line="100" w:lineRule="atLeast"/>
      <w:ind w:left="440" w:hanging="220"/>
    </w:pPr>
  </w:style>
  <w:style w:type="paragraph" w:customStyle="1" w:styleId="index3">
    <w:name w:val="index 3"/>
    <w:basedOn w:val="Normal"/>
    <w:pPr>
      <w:spacing w:after="0" w:line="100" w:lineRule="atLeast"/>
      <w:ind w:left="660" w:hanging="220"/>
    </w:pPr>
  </w:style>
  <w:style w:type="paragraph" w:customStyle="1" w:styleId="index4">
    <w:name w:val="index 4"/>
    <w:basedOn w:val="Normal"/>
    <w:pPr>
      <w:spacing w:after="0" w:line="100" w:lineRule="atLeast"/>
      <w:ind w:left="880" w:hanging="220"/>
    </w:pPr>
  </w:style>
  <w:style w:type="paragraph" w:customStyle="1" w:styleId="index5">
    <w:name w:val="index 5"/>
    <w:basedOn w:val="Normal"/>
    <w:pPr>
      <w:spacing w:after="0" w:line="100" w:lineRule="atLeast"/>
      <w:ind w:left="1100" w:hanging="220"/>
    </w:pPr>
  </w:style>
  <w:style w:type="paragraph" w:customStyle="1" w:styleId="index6">
    <w:name w:val="index 6"/>
    <w:basedOn w:val="Normal"/>
    <w:pPr>
      <w:spacing w:after="0" w:line="100" w:lineRule="atLeast"/>
      <w:ind w:left="1320" w:hanging="220"/>
    </w:pPr>
  </w:style>
  <w:style w:type="paragraph" w:customStyle="1" w:styleId="index7">
    <w:name w:val="index 7"/>
    <w:basedOn w:val="Normal"/>
    <w:pPr>
      <w:spacing w:after="0" w:line="100" w:lineRule="atLeast"/>
      <w:ind w:left="1540" w:hanging="220"/>
    </w:pPr>
  </w:style>
  <w:style w:type="paragraph" w:customStyle="1" w:styleId="index8">
    <w:name w:val="index 8"/>
    <w:basedOn w:val="Normal"/>
    <w:pPr>
      <w:spacing w:after="0" w:line="100" w:lineRule="atLeast"/>
      <w:ind w:left="1760" w:hanging="220"/>
    </w:pPr>
  </w:style>
  <w:style w:type="paragraph" w:customStyle="1" w:styleId="index9">
    <w:name w:val="index 9"/>
    <w:basedOn w:val="Normal"/>
    <w:pPr>
      <w:spacing w:after="0" w:line="100" w:lineRule="atLeast"/>
      <w:ind w:left="1980" w:hanging="220"/>
    </w:pPr>
  </w:style>
  <w:style w:type="paragraph" w:customStyle="1" w:styleId="indexheading">
    <w:name w:val="index heading"/>
    <w:basedOn w:val="Normal"/>
    <w:rPr>
      <w:b/>
      <w:bCs/>
    </w:rPr>
  </w:style>
  <w:style w:type="paragraph" w:styleId="IntenseQuote">
    <w:name w:val="Intense Quote"/>
    <w:basedOn w:val="Normal"/>
    <w:qFormat/>
    <w:pPr>
      <w:pBdr>
        <w:top w:val="single" w:sz="4" w:space="10" w:color="008080"/>
        <w:bottom w:val="single" w:sz="4" w:space="10" w:color="008080"/>
      </w:pBdr>
      <w:spacing w:before="360" w:after="360"/>
      <w:ind w:left="864" w:right="864"/>
      <w:jc w:val="center"/>
    </w:pPr>
    <w:rPr>
      <w:i/>
      <w:iCs/>
      <w:color w:val="11826C"/>
    </w:rPr>
  </w:style>
  <w:style w:type="paragraph" w:customStyle="1" w:styleId="List21">
    <w:name w:val="List 21"/>
    <w:basedOn w:val="Normal"/>
    <w:pPr>
      <w:spacing w:after="120"/>
      <w:ind w:left="720" w:hanging="360"/>
    </w:pPr>
  </w:style>
  <w:style w:type="paragraph" w:customStyle="1" w:styleId="List31">
    <w:name w:val="List 31"/>
    <w:basedOn w:val="Normal"/>
    <w:pPr>
      <w:spacing w:after="120"/>
      <w:ind w:left="1080" w:hanging="360"/>
    </w:pPr>
  </w:style>
  <w:style w:type="paragraph" w:customStyle="1" w:styleId="List41">
    <w:name w:val="List 41"/>
    <w:basedOn w:val="Normal"/>
    <w:pPr>
      <w:spacing w:after="120"/>
      <w:ind w:left="1440" w:hanging="360"/>
    </w:pPr>
  </w:style>
  <w:style w:type="paragraph" w:customStyle="1" w:styleId="List51">
    <w:name w:val="List 51"/>
    <w:basedOn w:val="Normal"/>
    <w:pPr>
      <w:spacing w:after="120"/>
      <w:ind w:left="1800" w:hanging="360"/>
    </w:pPr>
  </w:style>
  <w:style w:type="paragraph" w:customStyle="1" w:styleId="ListBullet1">
    <w:name w:val="List Bullet1"/>
    <w:basedOn w:val="Normal"/>
  </w:style>
  <w:style w:type="paragraph" w:customStyle="1" w:styleId="ListBullet21">
    <w:name w:val="List Bullet 21"/>
    <w:basedOn w:val="Normal"/>
  </w:style>
  <w:style w:type="paragraph" w:customStyle="1" w:styleId="ListBullet31">
    <w:name w:val="List Bullet 31"/>
    <w:basedOn w:val="Normal"/>
  </w:style>
  <w:style w:type="paragraph" w:customStyle="1" w:styleId="ListBullet41">
    <w:name w:val="List Bullet 41"/>
    <w:basedOn w:val="Normal"/>
  </w:style>
  <w:style w:type="paragraph" w:customStyle="1" w:styleId="ListBullet51">
    <w:name w:val="List Bullet 51"/>
    <w:basedOn w:val="Normal"/>
  </w:style>
  <w:style w:type="paragraph" w:customStyle="1" w:styleId="ListContinue1">
    <w:name w:val="List Continue1"/>
    <w:basedOn w:val="Normal"/>
    <w:pPr>
      <w:spacing w:after="120"/>
      <w:ind w:left="360"/>
    </w:pPr>
  </w:style>
  <w:style w:type="paragraph" w:customStyle="1" w:styleId="ListContinue21">
    <w:name w:val="List Continue 21"/>
    <w:basedOn w:val="Normal"/>
    <w:pPr>
      <w:spacing w:after="120"/>
      <w:ind w:left="720"/>
    </w:pPr>
  </w:style>
  <w:style w:type="paragraph" w:customStyle="1" w:styleId="ListContinue31">
    <w:name w:val="List Continue 31"/>
    <w:basedOn w:val="Normal"/>
    <w:pPr>
      <w:spacing w:after="120"/>
      <w:ind w:left="1080"/>
    </w:pPr>
  </w:style>
  <w:style w:type="paragraph" w:customStyle="1" w:styleId="ListContinue41">
    <w:name w:val="List Continue 41"/>
    <w:basedOn w:val="Normal"/>
    <w:pPr>
      <w:spacing w:after="120"/>
      <w:ind w:left="1440"/>
    </w:pPr>
  </w:style>
  <w:style w:type="paragraph" w:customStyle="1" w:styleId="ListContinue51">
    <w:name w:val="List Continue 51"/>
    <w:basedOn w:val="Normal"/>
    <w:pPr>
      <w:spacing w:after="120"/>
      <w:ind w:left="1800"/>
    </w:pPr>
  </w:style>
  <w:style w:type="paragraph" w:customStyle="1" w:styleId="ListNumber1">
    <w:name w:val="List Number1"/>
    <w:basedOn w:val="Normal"/>
    <w:pPr>
      <w:numPr>
        <w:numId w:val="2"/>
      </w:numPr>
    </w:pPr>
  </w:style>
  <w:style w:type="paragraph" w:customStyle="1" w:styleId="ListNumber21">
    <w:name w:val="List Number 21"/>
    <w:basedOn w:val="Normal"/>
    <w:pPr>
      <w:numPr>
        <w:numId w:val="2"/>
      </w:numPr>
    </w:pPr>
  </w:style>
  <w:style w:type="paragraph" w:customStyle="1" w:styleId="ListNumber31">
    <w:name w:val="List Number 31"/>
    <w:basedOn w:val="Normal"/>
    <w:pPr>
      <w:numPr>
        <w:numId w:val="2"/>
      </w:numPr>
    </w:pPr>
  </w:style>
  <w:style w:type="paragraph" w:customStyle="1" w:styleId="ListNumber41">
    <w:name w:val="List Number 41"/>
    <w:basedOn w:val="Normal"/>
    <w:pPr>
      <w:numPr>
        <w:numId w:val="2"/>
      </w:numPr>
    </w:pPr>
  </w:style>
  <w:style w:type="paragraph" w:customStyle="1" w:styleId="ListNumber51">
    <w:name w:val="List Number 51"/>
    <w:basedOn w:val="Normal"/>
    <w:pPr>
      <w:numPr>
        <w:numId w:val="2"/>
      </w:numPr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</w:pPr>
    <w:rPr>
      <w:rFonts w:ascii="Consolas" w:eastAsia="SimSun" w:hAnsi="Consolas" w:cs="Consolas"/>
      <w:sz w:val="22"/>
      <w:lang w:val="en-US" w:eastAsia="ar-SA"/>
    </w:rPr>
  </w:style>
  <w:style w:type="paragraph" w:customStyle="1" w:styleId="MessageHeader1">
    <w:name w:val="Message Header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0" w:line="100" w:lineRule="atLeast"/>
      <w:ind w:left="1080" w:hanging="1080"/>
    </w:pPr>
    <w:rPr>
      <w:color w:val="262626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customStyle="1" w:styleId="NormalIndent1">
    <w:name w:val="Normal Indent1"/>
    <w:basedOn w:val="Normal"/>
    <w:pPr>
      <w:ind w:left="720"/>
    </w:pPr>
  </w:style>
  <w:style w:type="paragraph" w:customStyle="1" w:styleId="NoteHeading1">
    <w:name w:val="Note Heading1"/>
    <w:basedOn w:val="Normal"/>
    <w:pPr>
      <w:spacing w:after="0" w:line="100" w:lineRule="atLeast"/>
    </w:pPr>
  </w:style>
  <w:style w:type="paragraph" w:customStyle="1" w:styleId="PlainText1">
    <w:name w:val="Plain Text1"/>
    <w:basedOn w:val="Normal"/>
    <w:pPr>
      <w:spacing w:after="0" w:line="100" w:lineRule="atLeast"/>
    </w:pPr>
    <w:rPr>
      <w:rFonts w:ascii="Consolas" w:hAnsi="Consolas" w:cs="Consolas"/>
      <w:szCs w:val="21"/>
    </w:rPr>
  </w:style>
  <w:style w:type="paragraph" w:styleId="Quote">
    <w:name w:val="Quote"/>
    <w:basedOn w:val="Normal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Subtitle">
    <w:name w:val="Subtitle"/>
    <w:basedOn w:val="Normal"/>
    <w:next w:val="BodyText"/>
    <w:qFormat/>
    <w:pPr>
      <w:spacing w:after="160"/>
    </w:pPr>
    <w:rPr>
      <w:i/>
      <w:iCs/>
      <w:color w:val="5A5A5A"/>
      <w:spacing w:val="15"/>
      <w:sz w:val="28"/>
      <w:szCs w:val="28"/>
    </w:rPr>
  </w:style>
  <w:style w:type="paragraph" w:customStyle="1" w:styleId="tableofauthorities">
    <w:name w:val="table of authorities"/>
    <w:basedOn w:val="Normal"/>
    <w:pPr>
      <w:spacing w:after="0"/>
      <w:ind w:left="220" w:hanging="220"/>
    </w:pPr>
  </w:style>
  <w:style w:type="paragraph" w:customStyle="1" w:styleId="tableoffigures">
    <w:name w:val="table of figures"/>
    <w:basedOn w:val="Normal"/>
    <w:pPr>
      <w:spacing w:after="0"/>
    </w:pPr>
  </w:style>
  <w:style w:type="paragraph" w:styleId="Title">
    <w:name w:val="Title"/>
    <w:basedOn w:val="Normal"/>
    <w:next w:val="Subtitle"/>
    <w:qFormat/>
    <w:pPr>
      <w:spacing w:after="0" w:line="216" w:lineRule="auto"/>
    </w:pPr>
    <w:rPr>
      <w:b/>
      <w:bCs/>
      <w:color w:val="0B5748"/>
      <w:sz w:val="28"/>
      <w:szCs w:val="56"/>
    </w:rPr>
  </w:style>
  <w:style w:type="paragraph" w:customStyle="1" w:styleId="toaheading">
    <w:name w:val="toa heading"/>
    <w:basedOn w:val="Normal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pPr>
      <w:tabs>
        <w:tab w:val="right" w:leader="dot" w:pos="9638"/>
      </w:tabs>
      <w:spacing w:after="100"/>
    </w:pPr>
  </w:style>
  <w:style w:type="paragraph" w:styleId="TOC2">
    <w:name w:val="toc 2"/>
    <w:basedOn w:val="Normal"/>
    <w:pPr>
      <w:tabs>
        <w:tab w:val="right" w:leader="dot" w:pos="9355"/>
      </w:tabs>
      <w:spacing w:after="100"/>
      <w:ind w:left="220"/>
    </w:pPr>
  </w:style>
  <w:style w:type="paragraph" w:styleId="TOC3">
    <w:name w:val="toc 3"/>
    <w:basedOn w:val="Normal"/>
    <w:pPr>
      <w:tabs>
        <w:tab w:val="right" w:leader="dot" w:pos="9072"/>
      </w:tabs>
      <w:spacing w:after="100"/>
      <w:ind w:left="440"/>
    </w:pPr>
  </w:style>
  <w:style w:type="paragraph" w:styleId="TOC4">
    <w:name w:val="toc 4"/>
    <w:basedOn w:val="Normal"/>
    <w:pPr>
      <w:tabs>
        <w:tab w:val="right" w:leader="dot" w:pos="8789"/>
      </w:tabs>
      <w:spacing w:after="100"/>
      <w:ind w:left="660"/>
    </w:pPr>
  </w:style>
  <w:style w:type="paragraph" w:styleId="TOC5">
    <w:name w:val="toc 5"/>
    <w:basedOn w:val="Normal"/>
    <w:pPr>
      <w:tabs>
        <w:tab w:val="right" w:leader="dot" w:pos="8506"/>
      </w:tabs>
      <w:spacing w:after="100"/>
      <w:ind w:left="880"/>
    </w:pPr>
  </w:style>
  <w:style w:type="paragraph" w:styleId="TOC6">
    <w:name w:val="toc 6"/>
    <w:basedOn w:val="Normal"/>
    <w:pPr>
      <w:tabs>
        <w:tab w:val="right" w:leader="dot" w:pos="8223"/>
      </w:tabs>
      <w:spacing w:after="100"/>
      <w:ind w:left="1100"/>
    </w:pPr>
  </w:style>
  <w:style w:type="paragraph" w:styleId="TOC7">
    <w:name w:val="toc 7"/>
    <w:basedOn w:val="Normal"/>
    <w:pPr>
      <w:tabs>
        <w:tab w:val="right" w:leader="dot" w:pos="7940"/>
      </w:tabs>
      <w:spacing w:after="100"/>
      <w:ind w:left="1320"/>
    </w:pPr>
  </w:style>
  <w:style w:type="paragraph" w:styleId="TOC8">
    <w:name w:val="toc 8"/>
    <w:basedOn w:val="Normal"/>
    <w:pPr>
      <w:tabs>
        <w:tab w:val="right" w:leader="dot" w:pos="7657"/>
      </w:tabs>
      <w:spacing w:after="100"/>
      <w:ind w:left="1540"/>
    </w:pPr>
  </w:style>
  <w:style w:type="paragraph" w:styleId="TOC9">
    <w:name w:val="toc 9"/>
    <w:basedOn w:val="Normal"/>
    <w:pPr>
      <w:tabs>
        <w:tab w:val="right" w:leader="dot" w:pos="7374"/>
      </w:tabs>
      <w:spacing w:after="100"/>
      <w:ind w:left="1760"/>
    </w:pPr>
  </w:style>
  <w:style w:type="paragraph" w:customStyle="1" w:styleId="ContentsHeading">
    <w:name w:val="Contents Heading"/>
    <w:basedOn w:val="Heading1"/>
    <w:pPr>
      <w:numPr>
        <w:numId w:val="0"/>
      </w:numPr>
      <w:suppressLineNumbers/>
    </w:pPr>
    <w:rPr>
      <w:b/>
      <w:bCs/>
    </w:rPr>
  </w:style>
  <w:style w:type="paragraph" w:customStyle="1" w:styleId="Complimentaryclose">
    <w:name w:val="Complimentary close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cp:lastModifiedBy>Nicholas Smith</cp:lastModifiedBy>
  <cp:revision>2</cp:revision>
  <cp:lastPrinted>1601-01-01T00:00:00Z</cp:lastPrinted>
  <dcterms:created xsi:type="dcterms:W3CDTF">2024-11-04T09:19:00Z</dcterms:created>
  <dcterms:modified xsi:type="dcterms:W3CDTF">2024-11-04T09:19:00Z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Llanybydder Community Council (LCC)</vt:lpwstr>
  </property>
</Properties>
</file>