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56D95" w14:textId="77777777" w:rsidR="00E81547" w:rsidRDefault="00E81547" w:rsidP="00E81547">
      <w:pPr>
        <w:jc w:val="center"/>
        <w:rPr>
          <w:b/>
          <w:bCs/>
          <w:i/>
          <w:iCs/>
        </w:rPr>
      </w:pPr>
      <w:r>
        <w:rPr>
          <w:rFonts w:ascii="Arial" w:hAnsi="Arial" w:cs="Arial"/>
          <w:sz w:val="36"/>
          <w:szCs w:val="36"/>
        </w:rPr>
        <w:t>PUBLIC NOTICE</w:t>
      </w:r>
    </w:p>
    <w:p w14:paraId="35A9A134" w14:textId="77777777" w:rsidR="00E81547" w:rsidRDefault="00E81547" w:rsidP="00E81547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Road Traffic Regulation Act 1984 </w:t>
      </w:r>
    </w:p>
    <w:p w14:paraId="479A2AF2" w14:textId="77777777" w:rsidR="00E81547" w:rsidRDefault="00E81547" w:rsidP="00E81547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As amended by the Road Traffic (Temporary Restrictions Act) 1991</w:t>
      </w:r>
    </w:p>
    <w:p w14:paraId="006E64B4" w14:textId="77777777" w:rsidR="00E81547" w:rsidRDefault="00E81547" w:rsidP="00E81547">
      <w:pPr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Temporary Prohibition of Through Traffic</w:t>
      </w:r>
    </w:p>
    <w:p w14:paraId="2619F840" w14:textId="77777777" w:rsidR="00E81547" w:rsidRPr="000B1A4F" w:rsidRDefault="00E81547" w:rsidP="00E81547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558532" w14:textId="3F0EAED9" w:rsidR="00E81547" w:rsidRPr="00BC65E4" w:rsidRDefault="00E81547" w:rsidP="00E81547">
      <w:pPr>
        <w:pStyle w:val="NoSpacing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BC65E4">
        <w:rPr>
          <w:rFonts w:ascii="Arial" w:hAnsi="Arial" w:cs="Arial"/>
          <w:sz w:val="24"/>
          <w:szCs w:val="24"/>
        </w:rPr>
        <w:t xml:space="preserve">Carmarthenshire County Council hereby gives notice that no person shall cause any vehicle to proceed along that length of road known as the </w:t>
      </w:r>
      <w:r w:rsidR="00270EB2" w:rsidRPr="00270EB2">
        <w:rPr>
          <w:rFonts w:ascii="Arial" w:hAnsi="Arial" w:cs="Arial"/>
          <w:sz w:val="24"/>
          <w:szCs w:val="24"/>
        </w:rPr>
        <w:t xml:space="preserve">C1311 </w:t>
      </w:r>
      <w:proofErr w:type="spellStart"/>
      <w:r w:rsidR="00270EB2" w:rsidRPr="00270EB2">
        <w:rPr>
          <w:rFonts w:ascii="Arial" w:hAnsi="Arial" w:cs="Arial"/>
          <w:sz w:val="24"/>
          <w:szCs w:val="24"/>
        </w:rPr>
        <w:t>Llanllwni</w:t>
      </w:r>
      <w:proofErr w:type="spellEnd"/>
      <w:r w:rsidRPr="00BC65E4">
        <w:rPr>
          <w:rFonts w:ascii="Arial" w:hAnsi="Arial" w:cs="Arial"/>
          <w:sz w:val="24"/>
          <w:szCs w:val="24"/>
        </w:rPr>
        <w:t xml:space="preserve">, </w:t>
      </w:r>
      <w:r w:rsidR="00270EB2">
        <w:rPr>
          <w:rFonts w:ascii="Arial" w:hAnsi="Arial" w:cs="Arial"/>
          <w:sz w:val="24"/>
          <w:szCs w:val="24"/>
        </w:rPr>
        <w:t>Pencader</w:t>
      </w:r>
      <w:r w:rsidRPr="00BC65E4">
        <w:rPr>
          <w:rFonts w:ascii="Arial" w:hAnsi="Arial" w:cs="Arial"/>
          <w:sz w:val="24"/>
          <w:szCs w:val="24"/>
        </w:rPr>
        <w:t xml:space="preserve">, from its junction with the </w:t>
      </w:r>
      <w:r w:rsidR="00270EB2">
        <w:rPr>
          <w:rFonts w:ascii="Arial" w:hAnsi="Arial" w:cs="Arial"/>
          <w:sz w:val="24"/>
          <w:szCs w:val="24"/>
        </w:rPr>
        <w:t xml:space="preserve">U4132 </w:t>
      </w:r>
      <w:proofErr w:type="spellStart"/>
      <w:r w:rsidR="00270EB2">
        <w:rPr>
          <w:rFonts w:ascii="Arial" w:hAnsi="Arial" w:cs="Arial"/>
          <w:sz w:val="24"/>
          <w:szCs w:val="24"/>
        </w:rPr>
        <w:t>Llanllwni</w:t>
      </w:r>
      <w:proofErr w:type="spellEnd"/>
      <w:r w:rsidRPr="00BC65E4">
        <w:rPr>
          <w:rFonts w:ascii="Arial" w:hAnsi="Arial" w:cs="Arial"/>
          <w:sz w:val="24"/>
          <w:szCs w:val="24"/>
        </w:rPr>
        <w:t xml:space="preserve">, for a total distance of </w:t>
      </w:r>
      <w:r w:rsidR="00270EB2">
        <w:rPr>
          <w:rFonts w:ascii="Arial" w:hAnsi="Arial" w:cs="Arial"/>
          <w:sz w:val="24"/>
          <w:szCs w:val="24"/>
        </w:rPr>
        <w:t>168</w:t>
      </w:r>
      <w:r w:rsidRPr="00BC65E4">
        <w:rPr>
          <w:rFonts w:ascii="Arial" w:hAnsi="Arial" w:cs="Arial"/>
          <w:sz w:val="24"/>
          <w:szCs w:val="24"/>
        </w:rPr>
        <w:t xml:space="preserve"> metres in a </w:t>
      </w:r>
      <w:r w:rsidR="00270EB2">
        <w:rPr>
          <w:rFonts w:ascii="Arial" w:hAnsi="Arial" w:cs="Arial"/>
          <w:sz w:val="24"/>
          <w:szCs w:val="24"/>
        </w:rPr>
        <w:t>wes</w:t>
      </w:r>
      <w:r w:rsidRPr="00BC65E4">
        <w:rPr>
          <w:rFonts w:ascii="Arial" w:hAnsi="Arial" w:cs="Arial"/>
          <w:sz w:val="24"/>
          <w:szCs w:val="24"/>
        </w:rPr>
        <w:t>terly direction</w:t>
      </w:r>
    </w:p>
    <w:p w14:paraId="64E39B40" w14:textId="77777777" w:rsidR="00E81547" w:rsidRPr="00BC65E4" w:rsidRDefault="00E81547" w:rsidP="00E81547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0AC7E4BC" w14:textId="49A6021C" w:rsidR="00E81547" w:rsidRPr="00BC65E4" w:rsidRDefault="00E81547" w:rsidP="00E81547">
      <w:pPr>
        <w:rPr>
          <w:rFonts w:cs="Arial"/>
          <w:sz w:val="24"/>
          <w:szCs w:val="24"/>
        </w:rPr>
      </w:pPr>
      <w:r w:rsidRPr="00BC65E4">
        <w:rPr>
          <w:rFonts w:ascii="Arial" w:hAnsi="Arial" w:cs="Arial"/>
          <w:sz w:val="24"/>
          <w:szCs w:val="24"/>
        </w:rPr>
        <w:t xml:space="preserve">The closure is necessary to ensure public safety whilst works are carried out on behalf of </w:t>
      </w:r>
      <w:proofErr w:type="spellStart"/>
      <w:r w:rsidRPr="00BC65E4">
        <w:rPr>
          <w:rFonts w:ascii="Arial" w:hAnsi="Arial" w:cs="Arial"/>
          <w:sz w:val="24"/>
          <w:szCs w:val="24"/>
        </w:rPr>
        <w:t>Dwr</w:t>
      </w:r>
      <w:proofErr w:type="spellEnd"/>
      <w:r w:rsidRPr="00BC65E4">
        <w:rPr>
          <w:rFonts w:ascii="Arial" w:hAnsi="Arial" w:cs="Arial"/>
          <w:sz w:val="24"/>
          <w:szCs w:val="24"/>
        </w:rPr>
        <w:t xml:space="preserve"> Cymru Welsh Water (Abi Williams - 07511180241) to </w:t>
      </w:r>
      <w:r w:rsidR="00270EB2">
        <w:rPr>
          <w:rFonts w:ascii="Arial" w:hAnsi="Arial" w:cs="Arial"/>
          <w:sz w:val="24"/>
          <w:szCs w:val="24"/>
        </w:rPr>
        <w:t>renew a leaking ferrule from T</w:t>
      </w:r>
      <w:r w:rsidR="006158B7">
        <w:rPr>
          <w:rFonts w:ascii="Arial" w:hAnsi="Arial" w:cs="Arial"/>
          <w:sz w:val="24"/>
          <w:szCs w:val="24"/>
        </w:rPr>
        <w:t>hurs</w:t>
      </w:r>
      <w:r w:rsidR="00270EB2">
        <w:rPr>
          <w:rFonts w:ascii="Arial" w:hAnsi="Arial" w:cs="Arial"/>
          <w:sz w:val="24"/>
          <w:szCs w:val="24"/>
        </w:rPr>
        <w:t xml:space="preserve">day </w:t>
      </w:r>
      <w:r w:rsidR="006158B7">
        <w:rPr>
          <w:rFonts w:ascii="Arial" w:hAnsi="Arial" w:cs="Arial"/>
          <w:sz w:val="24"/>
          <w:szCs w:val="24"/>
        </w:rPr>
        <w:t>9</w:t>
      </w:r>
      <w:r w:rsidR="00270EB2" w:rsidRPr="00270EB2">
        <w:rPr>
          <w:rFonts w:ascii="Arial" w:hAnsi="Arial" w:cs="Arial"/>
          <w:sz w:val="24"/>
          <w:szCs w:val="24"/>
          <w:vertAlign w:val="superscript"/>
        </w:rPr>
        <w:t>th</w:t>
      </w:r>
      <w:r w:rsidR="00270EB2">
        <w:rPr>
          <w:rFonts w:ascii="Arial" w:hAnsi="Arial" w:cs="Arial"/>
          <w:sz w:val="24"/>
          <w:szCs w:val="24"/>
        </w:rPr>
        <w:t xml:space="preserve"> January 2025 to </w:t>
      </w:r>
      <w:r w:rsidR="006158B7">
        <w:rPr>
          <w:rFonts w:ascii="Arial" w:hAnsi="Arial" w:cs="Arial"/>
          <w:sz w:val="24"/>
          <w:szCs w:val="24"/>
        </w:rPr>
        <w:t>Mon</w:t>
      </w:r>
      <w:r w:rsidR="00270EB2">
        <w:rPr>
          <w:rFonts w:ascii="Arial" w:hAnsi="Arial" w:cs="Arial"/>
          <w:sz w:val="24"/>
          <w:szCs w:val="24"/>
        </w:rPr>
        <w:t xml:space="preserve">day </w:t>
      </w:r>
      <w:r w:rsidR="006158B7">
        <w:rPr>
          <w:rFonts w:ascii="Arial" w:hAnsi="Arial" w:cs="Arial"/>
          <w:sz w:val="24"/>
          <w:szCs w:val="24"/>
        </w:rPr>
        <w:t>13</w:t>
      </w:r>
      <w:r w:rsidR="00270EB2" w:rsidRPr="00270EB2">
        <w:rPr>
          <w:rFonts w:ascii="Arial" w:hAnsi="Arial" w:cs="Arial"/>
          <w:sz w:val="24"/>
          <w:szCs w:val="24"/>
          <w:vertAlign w:val="superscript"/>
        </w:rPr>
        <w:t>th</w:t>
      </w:r>
      <w:r w:rsidR="00270EB2">
        <w:rPr>
          <w:rFonts w:ascii="Arial" w:hAnsi="Arial" w:cs="Arial"/>
          <w:sz w:val="24"/>
          <w:szCs w:val="24"/>
        </w:rPr>
        <w:t xml:space="preserve"> January 2025.</w:t>
      </w:r>
    </w:p>
    <w:p w14:paraId="319EA4CA" w14:textId="12BB2D86" w:rsidR="00E81547" w:rsidRPr="00BC65E4" w:rsidRDefault="00E81547" w:rsidP="00E81547">
      <w:pPr>
        <w:rPr>
          <w:rFonts w:ascii="Arial" w:hAnsi="Arial" w:cs="Arial"/>
          <w:sz w:val="24"/>
          <w:szCs w:val="24"/>
        </w:rPr>
      </w:pPr>
      <w:r w:rsidRPr="00BC65E4">
        <w:rPr>
          <w:rFonts w:ascii="Arial" w:hAnsi="Arial" w:cs="Arial"/>
          <w:i/>
          <w:iCs/>
          <w:color w:val="000000"/>
          <w:sz w:val="24"/>
          <w:szCs w:val="24"/>
          <w:lang w:eastAsia="en-GB"/>
        </w:rPr>
        <w:t>The Alternative Route</w:t>
      </w:r>
      <w:r w:rsidRPr="00BC65E4">
        <w:rPr>
          <w:rFonts w:ascii="Arial" w:hAnsi="Arial" w:cs="Arial"/>
          <w:color w:val="000000"/>
          <w:sz w:val="24"/>
          <w:szCs w:val="24"/>
          <w:lang w:eastAsia="en-GB"/>
        </w:rPr>
        <w:t xml:space="preserve"> for </w:t>
      </w:r>
      <w:r w:rsidRPr="00BC65E4">
        <w:rPr>
          <w:rFonts w:ascii="Arial" w:hAnsi="Arial" w:cs="Arial"/>
          <w:sz w:val="24"/>
          <w:szCs w:val="24"/>
        </w:rPr>
        <w:t xml:space="preserve">east bound traffic from a point west of the closure will be to proceed in a westerly direction along the </w:t>
      </w:r>
      <w:r w:rsidR="00270EB2" w:rsidRPr="00270EB2">
        <w:rPr>
          <w:rFonts w:ascii="Arial" w:hAnsi="Arial" w:cs="Arial"/>
          <w:sz w:val="24"/>
          <w:szCs w:val="24"/>
        </w:rPr>
        <w:t xml:space="preserve">C1311 </w:t>
      </w:r>
      <w:proofErr w:type="spellStart"/>
      <w:r w:rsidR="00270EB2" w:rsidRPr="00270EB2">
        <w:rPr>
          <w:rFonts w:ascii="Arial" w:hAnsi="Arial" w:cs="Arial"/>
          <w:sz w:val="24"/>
          <w:szCs w:val="24"/>
        </w:rPr>
        <w:t>Llanllwni</w:t>
      </w:r>
      <w:proofErr w:type="spellEnd"/>
      <w:r w:rsidR="00270EB2">
        <w:rPr>
          <w:rFonts w:ascii="Arial" w:hAnsi="Arial" w:cs="Arial"/>
          <w:sz w:val="24"/>
          <w:szCs w:val="24"/>
        </w:rPr>
        <w:t xml:space="preserve">, to its junction with the A485 </w:t>
      </w:r>
      <w:proofErr w:type="spellStart"/>
      <w:r w:rsidR="00270EB2">
        <w:rPr>
          <w:rFonts w:ascii="Arial" w:hAnsi="Arial" w:cs="Arial"/>
          <w:sz w:val="24"/>
          <w:szCs w:val="24"/>
        </w:rPr>
        <w:t>Llanllwni</w:t>
      </w:r>
      <w:proofErr w:type="spellEnd"/>
      <w:r w:rsidR="00270EB2">
        <w:rPr>
          <w:rFonts w:ascii="Arial" w:hAnsi="Arial" w:cs="Arial"/>
          <w:sz w:val="24"/>
          <w:szCs w:val="24"/>
        </w:rPr>
        <w:t xml:space="preserve">. At the junction, turn right and continue in a north easterly direction along the A485 </w:t>
      </w:r>
      <w:proofErr w:type="spellStart"/>
      <w:r w:rsidR="00270EB2">
        <w:rPr>
          <w:rFonts w:ascii="Arial" w:hAnsi="Arial" w:cs="Arial"/>
          <w:sz w:val="24"/>
          <w:szCs w:val="24"/>
        </w:rPr>
        <w:t>Llanllwni</w:t>
      </w:r>
      <w:proofErr w:type="spellEnd"/>
      <w:r w:rsidR="00270EB2">
        <w:rPr>
          <w:rFonts w:ascii="Arial" w:hAnsi="Arial" w:cs="Arial"/>
          <w:sz w:val="24"/>
          <w:szCs w:val="24"/>
        </w:rPr>
        <w:t xml:space="preserve">, passing </w:t>
      </w:r>
      <w:proofErr w:type="spellStart"/>
      <w:r w:rsidR="00270EB2">
        <w:rPr>
          <w:rFonts w:ascii="Arial" w:hAnsi="Arial" w:cs="Arial"/>
          <w:sz w:val="24"/>
          <w:szCs w:val="24"/>
        </w:rPr>
        <w:t>Henfaes</w:t>
      </w:r>
      <w:proofErr w:type="spellEnd"/>
      <w:r w:rsidR="00270EB2">
        <w:rPr>
          <w:rFonts w:ascii="Arial" w:hAnsi="Arial" w:cs="Arial"/>
          <w:sz w:val="24"/>
          <w:szCs w:val="24"/>
        </w:rPr>
        <w:t xml:space="preserve"> Farm, to its junction with the B4337 Llanybydder. At the junction, turn right and continue in a south easterly direction along the B4337 Llanybydder, to its junction with the C2052 </w:t>
      </w:r>
      <w:proofErr w:type="spellStart"/>
      <w:r w:rsidR="00270EB2">
        <w:rPr>
          <w:rFonts w:ascii="Arial" w:hAnsi="Arial" w:cs="Arial"/>
          <w:sz w:val="24"/>
          <w:szCs w:val="24"/>
        </w:rPr>
        <w:t>Heol</w:t>
      </w:r>
      <w:proofErr w:type="spellEnd"/>
      <w:r w:rsidR="00270EB2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270EB2">
        <w:rPr>
          <w:rFonts w:ascii="Arial" w:hAnsi="Arial" w:cs="Arial"/>
          <w:sz w:val="24"/>
          <w:szCs w:val="24"/>
        </w:rPr>
        <w:t>Dderi</w:t>
      </w:r>
      <w:proofErr w:type="spellEnd"/>
      <w:r w:rsidR="00270EB2">
        <w:rPr>
          <w:rFonts w:ascii="Arial" w:hAnsi="Arial" w:cs="Arial"/>
          <w:sz w:val="24"/>
          <w:szCs w:val="24"/>
        </w:rPr>
        <w:t xml:space="preserve">. At the junction, turn right and continue in a south easterly direction along the C2052 </w:t>
      </w:r>
      <w:proofErr w:type="spellStart"/>
      <w:r w:rsidR="00270EB2">
        <w:rPr>
          <w:rFonts w:ascii="Arial" w:hAnsi="Arial" w:cs="Arial"/>
          <w:sz w:val="24"/>
          <w:szCs w:val="24"/>
        </w:rPr>
        <w:t>Heol</w:t>
      </w:r>
      <w:proofErr w:type="spellEnd"/>
      <w:r w:rsidR="00270EB2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270EB2">
        <w:rPr>
          <w:rFonts w:ascii="Arial" w:hAnsi="Arial" w:cs="Arial"/>
          <w:sz w:val="24"/>
          <w:szCs w:val="24"/>
        </w:rPr>
        <w:t>Dderi</w:t>
      </w:r>
      <w:proofErr w:type="spellEnd"/>
      <w:r w:rsidR="00270EB2">
        <w:rPr>
          <w:rFonts w:ascii="Arial" w:hAnsi="Arial" w:cs="Arial"/>
          <w:sz w:val="24"/>
          <w:szCs w:val="24"/>
        </w:rPr>
        <w:t xml:space="preserve">, passing </w:t>
      </w:r>
      <w:proofErr w:type="spellStart"/>
      <w:r w:rsidR="00270EB2">
        <w:rPr>
          <w:rFonts w:ascii="Arial" w:hAnsi="Arial" w:cs="Arial"/>
          <w:sz w:val="24"/>
          <w:szCs w:val="24"/>
        </w:rPr>
        <w:t>Pistyll</w:t>
      </w:r>
      <w:proofErr w:type="spellEnd"/>
      <w:r w:rsidR="00270EB2">
        <w:rPr>
          <w:rFonts w:ascii="Arial" w:hAnsi="Arial" w:cs="Arial"/>
          <w:sz w:val="24"/>
          <w:szCs w:val="24"/>
        </w:rPr>
        <w:t xml:space="preserve"> Gwyn Farm, to its junction with the C2111 </w:t>
      </w:r>
      <w:proofErr w:type="spellStart"/>
      <w:r w:rsidR="00270EB2">
        <w:rPr>
          <w:rFonts w:ascii="Arial" w:hAnsi="Arial" w:cs="Arial"/>
          <w:sz w:val="24"/>
          <w:szCs w:val="24"/>
        </w:rPr>
        <w:t>Rhydcymerau</w:t>
      </w:r>
      <w:proofErr w:type="spellEnd"/>
      <w:r w:rsidR="00270EB2">
        <w:rPr>
          <w:rFonts w:ascii="Arial" w:hAnsi="Arial" w:cs="Arial"/>
          <w:sz w:val="24"/>
          <w:szCs w:val="24"/>
        </w:rPr>
        <w:t xml:space="preserve">. At the junction, turn right and continue in a south westerly direction along the C2111 </w:t>
      </w:r>
      <w:proofErr w:type="spellStart"/>
      <w:r w:rsidR="00270EB2">
        <w:rPr>
          <w:rFonts w:ascii="Arial" w:hAnsi="Arial" w:cs="Arial"/>
          <w:sz w:val="24"/>
          <w:szCs w:val="24"/>
        </w:rPr>
        <w:t>Rhydcymerau</w:t>
      </w:r>
      <w:proofErr w:type="spellEnd"/>
      <w:r w:rsidR="00270EB2">
        <w:rPr>
          <w:rFonts w:ascii="Arial" w:hAnsi="Arial" w:cs="Arial"/>
          <w:sz w:val="24"/>
          <w:szCs w:val="24"/>
        </w:rPr>
        <w:t xml:space="preserve">, to its junction with the C1311 </w:t>
      </w:r>
      <w:proofErr w:type="spellStart"/>
      <w:r w:rsidR="00270EB2">
        <w:rPr>
          <w:rFonts w:ascii="Arial" w:hAnsi="Arial" w:cs="Arial"/>
          <w:sz w:val="24"/>
          <w:szCs w:val="24"/>
        </w:rPr>
        <w:t>Llanllwni</w:t>
      </w:r>
      <w:proofErr w:type="spellEnd"/>
      <w:r w:rsidR="00270EB2">
        <w:rPr>
          <w:rFonts w:ascii="Arial" w:hAnsi="Arial" w:cs="Arial"/>
          <w:sz w:val="24"/>
          <w:szCs w:val="24"/>
        </w:rPr>
        <w:t xml:space="preserve">. At the junction, turn right and continue in a westerly direction along the C1311 </w:t>
      </w:r>
      <w:proofErr w:type="spellStart"/>
      <w:r w:rsidR="00270EB2">
        <w:rPr>
          <w:rFonts w:ascii="Arial" w:hAnsi="Arial" w:cs="Arial"/>
          <w:sz w:val="24"/>
          <w:szCs w:val="24"/>
        </w:rPr>
        <w:t>Llanllwni</w:t>
      </w:r>
      <w:proofErr w:type="spellEnd"/>
      <w:r w:rsidR="00270EB2">
        <w:rPr>
          <w:rFonts w:ascii="Arial" w:hAnsi="Arial" w:cs="Arial"/>
          <w:sz w:val="24"/>
          <w:szCs w:val="24"/>
        </w:rPr>
        <w:t xml:space="preserve"> </w:t>
      </w:r>
      <w:r w:rsidRPr="00BC65E4">
        <w:rPr>
          <w:rFonts w:ascii="Arial" w:hAnsi="Arial" w:cs="Arial"/>
          <w:sz w:val="24"/>
          <w:szCs w:val="24"/>
        </w:rPr>
        <w:t>to return to a point east of the closure. Vice versa for west bound traffic.</w:t>
      </w:r>
    </w:p>
    <w:p w14:paraId="2E249E78" w14:textId="77777777" w:rsidR="00E81547" w:rsidRPr="00BC65E4" w:rsidRDefault="00E81547" w:rsidP="00E81547">
      <w:pPr>
        <w:pStyle w:val="NoSpacing"/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BC65E4">
        <w:rPr>
          <w:rFonts w:ascii="Arial" w:hAnsi="Arial" w:cs="Arial"/>
          <w:sz w:val="24"/>
          <w:szCs w:val="24"/>
        </w:rPr>
        <w:t>Pedestrian movement to individual properties will be maintained where possible</w:t>
      </w:r>
    </w:p>
    <w:p w14:paraId="4DE02734" w14:textId="77777777" w:rsidR="00E81547" w:rsidRPr="00BC65E4" w:rsidRDefault="00E81547" w:rsidP="00E81547">
      <w:pPr>
        <w:pStyle w:val="NoSpacing"/>
        <w:spacing w:line="276" w:lineRule="auto"/>
        <w:rPr>
          <w:rFonts w:ascii="Arial" w:eastAsiaTheme="minorHAnsi" w:hAnsi="Arial" w:cs="Arial"/>
          <w:sz w:val="24"/>
          <w:szCs w:val="24"/>
        </w:rPr>
      </w:pPr>
    </w:p>
    <w:p w14:paraId="2B4CC5EA" w14:textId="77777777" w:rsidR="00E81547" w:rsidRPr="00BC65E4" w:rsidRDefault="00E81547" w:rsidP="00E81547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BC65E4">
        <w:rPr>
          <w:rFonts w:ascii="Arial" w:hAnsi="Arial" w:cs="Arial"/>
          <w:sz w:val="24"/>
          <w:szCs w:val="24"/>
        </w:rPr>
        <w:t>This Notice shall continue in force for a period not exceeding twenty-one days after which time its provision may be extended by a Temporary Order under Section 14(1) of the same Act.</w:t>
      </w:r>
    </w:p>
    <w:p w14:paraId="3B517B8C" w14:textId="77777777" w:rsidR="00E81547" w:rsidRPr="00BC65E4" w:rsidRDefault="00E81547" w:rsidP="00E81547">
      <w:pPr>
        <w:rPr>
          <w:rFonts w:ascii="Arial" w:hAnsi="Arial" w:cs="Arial"/>
          <w:sz w:val="24"/>
          <w:szCs w:val="24"/>
        </w:rPr>
      </w:pPr>
    </w:p>
    <w:p w14:paraId="3FFD8606" w14:textId="574E647A" w:rsidR="00E81547" w:rsidRPr="00BC65E4" w:rsidRDefault="00E81547" w:rsidP="00E81547">
      <w:pPr>
        <w:jc w:val="both"/>
        <w:rPr>
          <w:rFonts w:ascii="Arial" w:hAnsi="Arial"/>
          <w:sz w:val="24"/>
          <w:szCs w:val="24"/>
        </w:rPr>
      </w:pPr>
      <w:r w:rsidRPr="00BC65E4">
        <w:rPr>
          <w:rFonts w:ascii="Arial" w:hAnsi="Arial"/>
          <w:sz w:val="24"/>
          <w:szCs w:val="24"/>
        </w:rPr>
        <w:t xml:space="preserve">DATED THE </w:t>
      </w:r>
      <w:r w:rsidR="006158B7">
        <w:rPr>
          <w:rFonts w:ascii="Arial" w:hAnsi="Arial"/>
          <w:sz w:val="24"/>
          <w:szCs w:val="24"/>
        </w:rPr>
        <w:t>9</w:t>
      </w:r>
      <w:r w:rsidRPr="00BC65E4">
        <w:rPr>
          <w:rFonts w:ascii="Arial" w:hAnsi="Arial"/>
          <w:sz w:val="24"/>
          <w:szCs w:val="24"/>
          <w:vertAlign w:val="superscript"/>
        </w:rPr>
        <w:t>th</w:t>
      </w:r>
      <w:r w:rsidRPr="00BC65E4">
        <w:rPr>
          <w:rFonts w:ascii="Arial" w:hAnsi="Arial"/>
          <w:sz w:val="24"/>
          <w:szCs w:val="24"/>
        </w:rPr>
        <w:t xml:space="preserve"> OF </w:t>
      </w:r>
      <w:r w:rsidR="00270EB2">
        <w:rPr>
          <w:rFonts w:ascii="Arial" w:hAnsi="Arial"/>
          <w:sz w:val="24"/>
          <w:szCs w:val="24"/>
        </w:rPr>
        <w:t>JANUARY</w:t>
      </w:r>
      <w:r w:rsidRPr="00BC65E4">
        <w:rPr>
          <w:rFonts w:ascii="Arial" w:hAnsi="Arial"/>
          <w:sz w:val="24"/>
          <w:szCs w:val="24"/>
        </w:rPr>
        <w:t xml:space="preserve"> 202</w:t>
      </w:r>
      <w:r w:rsidR="00270EB2">
        <w:rPr>
          <w:rFonts w:ascii="Arial" w:hAnsi="Arial"/>
          <w:sz w:val="24"/>
          <w:szCs w:val="24"/>
        </w:rPr>
        <w:t>5</w:t>
      </w:r>
    </w:p>
    <w:p w14:paraId="7C0B57B0" w14:textId="77777777" w:rsidR="00E81547" w:rsidRPr="00BC65E4" w:rsidRDefault="00E81547" w:rsidP="00E81547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BC65E4">
        <w:rPr>
          <w:rFonts w:ascii="Arial" w:hAnsi="Arial" w:cs="Arial"/>
          <w:sz w:val="24"/>
          <w:szCs w:val="24"/>
        </w:rPr>
        <w:t xml:space="preserve">Ainsley Williams, </w:t>
      </w:r>
    </w:p>
    <w:p w14:paraId="5A2FEE07" w14:textId="77777777" w:rsidR="00E81547" w:rsidRPr="00BC65E4" w:rsidRDefault="00E81547" w:rsidP="00E8154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BC65E4">
        <w:rPr>
          <w:rFonts w:ascii="Arial" w:hAnsi="Arial" w:cs="Arial"/>
          <w:sz w:val="24"/>
          <w:szCs w:val="24"/>
        </w:rPr>
        <w:t xml:space="preserve">Director of </w:t>
      </w:r>
      <w:r w:rsidRPr="00BC65E4">
        <w:rPr>
          <w:rStyle w:val="Strong"/>
          <w:rFonts w:ascii="Arial" w:hAnsi="Arial" w:cs="Arial"/>
          <w:b w:val="0"/>
          <w:bCs w:val="0"/>
          <w:sz w:val="24"/>
          <w:szCs w:val="24"/>
        </w:rPr>
        <w:t>Place, Infrastructure &amp; Economic Development</w:t>
      </w:r>
    </w:p>
    <w:p w14:paraId="7BCB5C61" w14:textId="77777777" w:rsidR="00E81547" w:rsidRPr="00BC65E4" w:rsidRDefault="00E81547" w:rsidP="00E81547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BC65E4">
        <w:rPr>
          <w:rFonts w:ascii="Arial" w:hAnsi="Arial" w:cs="Arial"/>
          <w:sz w:val="24"/>
          <w:szCs w:val="24"/>
        </w:rPr>
        <w:t>County Hall</w:t>
      </w:r>
    </w:p>
    <w:p w14:paraId="43A3ED46" w14:textId="77777777" w:rsidR="00E81547" w:rsidRPr="00BC65E4" w:rsidRDefault="00E81547" w:rsidP="00E81547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BC65E4">
        <w:rPr>
          <w:rFonts w:ascii="Arial" w:hAnsi="Arial" w:cs="Arial"/>
          <w:sz w:val="24"/>
          <w:szCs w:val="24"/>
        </w:rPr>
        <w:t>Carmarthen</w:t>
      </w:r>
    </w:p>
    <w:p w14:paraId="02D26FF9" w14:textId="77777777" w:rsidR="00E81547" w:rsidRPr="00BC65E4" w:rsidRDefault="00E81547" w:rsidP="00E81547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BC65E4">
        <w:rPr>
          <w:rFonts w:ascii="Arial" w:hAnsi="Arial" w:cs="Arial"/>
          <w:sz w:val="24"/>
          <w:szCs w:val="24"/>
        </w:rPr>
        <w:t>Carmarthenshire</w:t>
      </w:r>
    </w:p>
    <w:p w14:paraId="5E1E5941" w14:textId="77777777" w:rsidR="00E81547" w:rsidRPr="00BC65E4" w:rsidRDefault="00E81547" w:rsidP="00E81547">
      <w:pPr>
        <w:pStyle w:val="NoSpacing"/>
        <w:spacing w:line="276" w:lineRule="auto"/>
        <w:rPr>
          <w:rFonts w:cs="Calibri"/>
          <w:sz w:val="24"/>
          <w:szCs w:val="24"/>
        </w:rPr>
      </w:pPr>
      <w:r w:rsidRPr="00BC65E4">
        <w:rPr>
          <w:rFonts w:ascii="Arial" w:hAnsi="Arial" w:cs="Arial"/>
          <w:sz w:val="24"/>
          <w:szCs w:val="24"/>
        </w:rPr>
        <w:t>SA31 1JP</w:t>
      </w:r>
    </w:p>
    <w:p w14:paraId="4CE3F648" w14:textId="6FEDB92A" w:rsidR="00FB7AA9" w:rsidRPr="00E81547" w:rsidRDefault="00FB7AA9" w:rsidP="00E81547"/>
    <w:sectPr w:rsidR="00FB7AA9" w:rsidRPr="00E81547" w:rsidSect="0092369C">
      <w:pgSz w:w="11906" w:h="16838"/>
      <w:pgMar w:top="170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A9"/>
    <w:rsid w:val="00003FE4"/>
    <w:rsid w:val="00017D4D"/>
    <w:rsid w:val="00022F79"/>
    <w:rsid w:val="00025DB7"/>
    <w:rsid w:val="0003214A"/>
    <w:rsid w:val="0005249F"/>
    <w:rsid w:val="00070E27"/>
    <w:rsid w:val="000845FE"/>
    <w:rsid w:val="00093296"/>
    <w:rsid w:val="000A4AA2"/>
    <w:rsid w:val="000A7958"/>
    <w:rsid w:val="000B17CE"/>
    <w:rsid w:val="000B1A4F"/>
    <w:rsid w:val="000B65BC"/>
    <w:rsid w:val="000C1E3F"/>
    <w:rsid w:val="000D3260"/>
    <w:rsid w:val="000D3E05"/>
    <w:rsid w:val="000E4A35"/>
    <w:rsid w:val="000F53DC"/>
    <w:rsid w:val="001041D2"/>
    <w:rsid w:val="00120D4A"/>
    <w:rsid w:val="00142346"/>
    <w:rsid w:val="00146B35"/>
    <w:rsid w:val="0016500D"/>
    <w:rsid w:val="00183C53"/>
    <w:rsid w:val="00185D03"/>
    <w:rsid w:val="001B48E5"/>
    <w:rsid w:val="001C2FB3"/>
    <w:rsid w:val="001C38CF"/>
    <w:rsid w:val="001E4BBE"/>
    <w:rsid w:val="001F05FA"/>
    <w:rsid w:val="001F0BC4"/>
    <w:rsid w:val="00203375"/>
    <w:rsid w:val="00210538"/>
    <w:rsid w:val="0021356B"/>
    <w:rsid w:val="00241BCC"/>
    <w:rsid w:val="00243AE5"/>
    <w:rsid w:val="00260E52"/>
    <w:rsid w:val="00270EB2"/>
    <w:rsid w:val="002731F7"/>
    <w:rsid w:val="00276459"/>
    <w:rsid w:val="002B2F05"/>
    <w:rsid w:val="002E02F0"/>
    <w:rsid w:val="002F692B"/>
    <w:rsid w:val="002F696D"/>
    <w:rsid w:val="002F7929"/>
    <w:rsid w:val="00302632"/>
    <w:rsid w:val="003049D8"/>
    <w:rsid w:val="00310673"/>
    <w:rsid w:val="00313EAD"/>
    <w:rsid w:val="00321434"/>
    <w:rsid w:val="00331165"/>
    <w:rsid w:val="0034307C"/>
    <w:rsid w:val="00346E1E"/>
    <w:rsid w:val="0035544E"/>
    <w:rsid w:val="003657BD"/>
    <w:rsid w:val="0038652A"/>
    <w:rsid w:val="00392D39"/>
    <w:rsid w:val="003A1405"/>
    <w:rsid w:val="003C10F6"/>
    <w:rsid w:val="003D06C5"/>
    <w:rsid w:val="003D13F1"/>
    <w:rsid w:val="003E0E6D"/>
    <w:rsid w:val="003E160C"/>
    <w:rsid w:val="003E36BE"/>
    <w:rsid w:val="003E3EED"/>
    <w:rsid w:val="00414A71"/>
    <w:rsid w:val="0041682E"/>
    <w:rsid w:val="0042302B"/>
    <w:rsid w:val="00423588"/>
    <w:rsid w:val="004307CB"/>
    <w:rsid w:val="00430CDF"/>
    <w:rsid w:val="00435A3E"/>
    <w:rsid w:val="00437DCA"/>
    <w:rsid w:val="004440F3"/>
    <w:rsid w:val="00445005"/>
    <w:rsid w:val="004546B4"/>
    <w:rsid w:val="0046173D"/>
    <w:rsid w:val="004755F4"/>
    <w:rsid w:val="00483E79"/>
    <w:rsid w:val="00490404"/>
    <w:rsid w:val="00491DFF"/>
    <w:rsid w:val="00496A3C"/>
    <w:rsid w:val="004C1F9B"/>
    <w:rsid w:val="004D56E0"/>
    <w:rsid w:val="004D5F3F"/>
    <w:rsid w:val="004E19B0"/>
    <w:rsid w:val="004E3ADE"/>
    <w:rsid w:val="004F131C"/>
    <w:rsid w:val="00500C75"/>
    <w:rsid w:val="005216B1"/>
    <w:rsid w:val="00530386"/>
    <w:rsid w:val="00545332"/>
    <w:rsid w:val="00551629"/>
    <w:rsid w:val="005522BA"/>
    <w:rsid w:val="0055404E"/>
    <w:rsid w:val="00577E74"/>
    <w:rsid w:val="005A69E4"/>
    <w:rsid w:val="005C20E0"/>
    <w:rsid w:val="005D1AD3"/>
    <w:rsid w:val="005E2FAE"/>
    <w:rsid w:val="005E6216"/>
    <w:rsid w:val="005F1ADE"/>
    <w:rsid w:val="006036EF"/>
    <w:rsid w:val="00604AEA"/>
    <w:rsid w:val="0060542C"/>
    <w:rsid w:val="006158B7"/>
    <w:rsid w:val="00625827"/>
    <w:rsid w:val="00626D47"/>
    <w:rsid w:val="0064675B"/>
    <w:rsid w:val="006561FE"/>
    <w:rsid w:val="00694B33"/>
    <w:rsid w:val="006B23DF"/>
    <w:rsid w:val="006B2669"/>
    <w:rsid w:val="006B5F90"/>
    <w:rsid w:val="006B7FE9"/>
    <w:rsid w:val="006D5EC2"/>
    <w:rsid w:val="006E1901"/>
    <w:rsid w:val="006E6A50"/>
    <w:rsid w:val="006F2A34"/>
    <w:rsid w:val="006F303E"/>
    <w:rsid w:val="006F685C"/>
    <w:rsid w:val="00725CDD"/>
    <w:rsid w:val="007430E0"/>
    <w:rsid w:val="007538D9"/>
    <w:rsid w:val="00761250"/>
    <w:rsid w:val="00776653"/>
    <w:rsid w:val="00797063"/>
    <w:rsid w:val="007B04E9"/>
    <w:rsid w:val="007B5FB6"/>
    <w:rsid w:val="007C4704"/>
    <w:rsid w:val="007D5884"/>
    <w:rsid w:val="007D7E99"/>
    <w:rsid w:val="007E2525"/>
    <w:rsid w:val="007E2C39"/>
    <w:rsid w:val="007E5303"/>
    <w:rsid w:val="007E7D7C"/>
    <w:rsid w:val="008020E9"/>
    <w:rsid w:val="0080483F"/>
    <w:rsid w:val="008078C6"/>
    <w:rsid w:val="00821137"/>
    <w:rsid w:val="00821CF1"/>
    <w:rsid w:val="00822910"/>
    <w:rsid w:val="00833AD4"/>
    <w:rsid w:val="00840383"/>
    <w:rsid w:val="00840DF1"/>
    <w:rsid w:val="00851BBB"/>
    <w:rsid w:val="00862F63"/>
    <w:rsid w:val="008821FC"/>
    <w:rsid w:val="008869BD"/>
    <w:rsid w:val="008B17EA"/>
    <w:rsid w:val="008B5C3E"/>
    <w:rsid w:val="008B5D1A"/>
    <w:rsid w:val="008D05D5"/>
    <w:rsid w:val="008D4848"/>
    <w:rsid w:val="008E3D6F"/>
    <w:rsid w:val="008F103F"/>
    <w:rsid w:val="0091685C"/>
    <w:rsid w:val="009231EF"/>
    <w:rsid w:val="0092369C"/>
    <w:rsid w:val="00950652"/>
    <w:rsid w:val="00955C84"/>
    <w:rsid w:val="009571B6"/>
    <w:rsid w:val="00977412"/>
    <w:rsid w:val="00977DAE"/>
    <w:rsid w:val="00981EC1"/>
    <w:rsid w:val="009905B3"/>
    <w:rsid w:val="00997985"/>
    <w:rsid w:val="009A0460"/>
    <w:rsid w:val="009A57E6"/>
    <w:rsid w:val="009B5511"/>
    <w:rsid w:val="009B70EF"/>
    <w:rsid w:val="009C3C57"/>
    <w:rsid w:val="009C5013"/>
    <w:rsid w:val="009D6E8C"/>
    <w:rsid w:val="009E68B0"/>
    <w:rsid w:val="009F0264"/>
    <w:rsid w:val="009F12E7"/>
    <w:rsid w:val="009F6F8E"/>
    <w:rsid w:val="00A14BA1"/>
    <w:rsid w:val="00A24CAA"/>
    <w:rsid w:val="00A30BB6"/>
    <w:rsid w:val="00A46566"/>
    <w:rsid w:val="00A47E52"/>
    <w:rsid w:val="00A62F8E"/>
    <w:rsid w:val="00A65993"/>
    <w:rsid w:val="00A76228"/>
    <w:rsid w:val="00A833FA"/>
    <w:rsid w:val="00AA2223"/>
    <w:rsid w:val="00AC68D9"/>
    <w:rsid w:val="00AD22E1"/>
    <w:rsid w:val="00AD40FB"/>
    <w:rsid w:val="00B04139"/>
    <w:rsid w:val="00B15402"/>
    <w:rsid w:val="00B21C74"/>
    <w:rsid w:val="00B31103"/>
    <w:rsid w:val="00B33DF3"/>
    <w:rsid w:val="00B56E9C"/>
    <w:rsid w:val="00B63323"/>
    <w:rsid w:val="00B66121"/>
    <w:rsid w:val="00B86340"/>
    <w:rsid w:val="00B86BE6"/>
    <w:rsid w:val="00BC377D"/>
    <w:rsid w:val="00BE0D0F"/>
    <w:rsid w:val="00C12521"/>
    <w:rsid w:val="00C229EE"/>
    <w:rsid w:val="00C25856"/>
    <w:rsid w:val="00C31D20"/>
    <w:rsid w:val="00C31F44"/>
    <w:rsid w:val="00C47391"/>
    <w:rsid w:val="00C6063F"/>
    <w:rsid w:val="00C7369B"/>
    <w:rsid w:val="00C85BAC"/>
    <w:rsid w:val="00C86F57"/>
    <w:rsid w:val="00CB17C5"/>
    <w:rsid w:val="00CC3602"/>
    <w:rsid w:val="00CD271E"/>
    <w:rsid w:val="00CD72D6"/>
    <w:rsid w:val="00CE2C80"/>
    <w:rsid w:val="00D1068E"/>
    <w:rsid w:val="00D1493C"/>
    <w:rsid w:val="00D16A0A"/>
    <w:rsid w:val="00D17947"/>
    <w:rsid w:val="00D17AB7"/>
    <w:rsid w:val="00D17C80"/>
    <w:rsid w:val="00D32F75"/>
    <w:rsid w:val="00D33663"/>
    <w:rsid w:val="00D33BBB"/>
    <w:rsid w:val="00D5149A"/>
    <w:rsid w:val="00D54D74"/>
    <w:rsid w:val="00D754E3"/>
    <w:rsid w:val="00D83196"/>
    <w:rsid w:val="00D92B84"/>
    <w:rsid w:val="00D93E1E"/>
    <w:rsid w:val="00DB46DF"/>
    <w:rsid w:val="00DB5F6B"/>
    <w:rsid w:val="00DC5202"/>
    <w:rsid w:val="00DE4274"/>
    <w:rsid w:val="00DF2414"/>
    <w:rsid w:val="00DF3CD7"/>
    <w:rsid w:val="00DF7AE0"/>
    <w:rsid w:val="00E03B88"/>
    <w:rsid w:val="00E10214"/>
    <w:rsid w:val="00E40ED2"/>
    <w:rsid w:val="00E47957"/>
    <w:rsid w:val="00E62B23"/>
    <w:rsid w:val="00E66952"/>
    <w:rsid w:val="00E67759"/>
    <w:rsid w:val="00E71F2E"/>
    <w:rsid w:val="00E77F8B"/>
    <w:rsid w:val="00E81547"/>
    <w:rsid w:val="00E84CCC"/>
    <w:rsid w:val="00E909C0"/>
    <w:rsid w:val="00EA6B99"/>
    <w:rsid w:val="00EB724E"/>
    <w:rsid w:val="00EC30ED"/>
    <w:rsid w:val="00EE0EEF"/>
    <w:rsid w:val="00F1000E"/>
    <w:rsid w:val="00F157FF"/>
    <w:rsid w:val="00F23D86"/>
    <w:rsid w:val="00F2685E"/>
    <w:rsid w:val="00F350A8"/>
    <w:rsid w:val="00F46CE8"/>
    <w:rsid w:val="00F53AE0"/>
    <w:rsid w:val="00F70308"/>
    <w:rsid w:val="00F76714"/>
    <w:rsid w:val="00F8604D"/>
    <w:rsid w:val="00FA2C91"/>
    <w:rsid w:val="00FB15FC"/>
    <w:rsid w:val="00FB269C"/>
    <w:rsid w:val="00FB566B"/>
    <w:rsid w:val="00FB7AA9"/>
    <w:rsid w:val="00FC3805"/>
    <w:rsid w:val="00FC6D29"/>
    <w:rsid w:val="00FD334D"/>
    <w:rsid w:val="00FE2097"/>
    <w:rsid w:val="00FF1C76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6D00B"/>
  <w15:chartTrackingRefBased/>
  <w15:docId w15:val="{1D24E2BB-5070-4AA3-82AB-F21E42C5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AA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AA9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346E1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C38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0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627A2F3F7914DAB54BF17B77B6F87" ma:contentTypeVersion="15" ma:contentTypeDescription="Create a new document." ma:contentTypeScope="" ma:versionID="18092b9ebccf19786fbd3b81480420ca">
  <xsd:schema xmlns:xsd="http://www.w3.org/2001/XMLSchema" xmlns:xs="http://www.w3.org/2001/XMLSchema" xmlns:p="http://schemas.microsoft.com/office/2006/metadata/properties" xmlns:ns2="02f5ecc8-b427-4c78-92af-d1e16ecc94e2" xmlns:ns3="e0ae7bec-b43f-4ad7-929e-58f28c0acc7e" targetNamespace="http://schemas.microsoft.com/office/2006/metadata/properties" ma:root="true" ma:fieldsID="f5a590229c097b5de2461310711eacfb" ns2:_="" ns3:_="">
    <xsd:import namespace="02f5ecc8-b427-4c78-92af-d1e16ecc94e2"/>
    <xsd:import namespace="e0ae7bec-b43f-4ad7-929e-58f28c0acc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5ecc8-b427-4c78-92af-d1e16ecc94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25e7660-3e0d-4781-b472-d567721af675}" ma:internalName="TaxCatchAll" ma:showField="CatchAllData" ma:web="02f5ecc8-b427-4c78-92af-d1e16ecc94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e7bec-b43f-4ad7-929e-58f28c0ac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ae7bec-b43f-4ad7-929e-58f28c0acc7e">
      <Terms xmlns="http://schemas.microsoft.com/office/infopath/2007/PartnerControls"/>
    </lcf76f155ced4ddcb4097134ff3c332f>
    <TaxCatchAll xmlns="02f5ecc8-b427-4c78-92af-d1e16ecc94e2" xsi:nil="true"/>
  </documentManagement>
</p:properties>
</file>

<file path=customXml/itemProps1.xml><?xml version="1.0" encoding="utf-8"?>
<ds:datastoreItem xmlns:ds="http://schemas.openxmlformats.org/officeDocument/2006/customXml" ds:itemID="{B01B79F8-1091-4127-B89B-D8BDCFC2F7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73C426-2DC9-4087-ACBE-85A8EE4E0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5ecc8-b427-4c78-92af-d1e16ecc94e2"/>
    <ds:schemaRef ds:uri="e0ae7bec-b43f-4ad7-929e-58f28c0ac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C2E774-55C0-4BAC-AD54-58C7BE8E40D0}">
  <ds:schemaRefs>
    <ds:schemaRef ds:uri="http://schemas.microsoft.com/office/2006/metadata/properties"/>
    <ds:schemaRef ds:uri="http://schemas.microsoft.com/office/infopath/2007/PartnerControls"/>
    <ds:schemaRef ds:uri="e0ae7bec-b43f-4ad7-929e-58f28c0acc7e"/>
    <ds:schemaRef ds:uri="02f5ecc8-b427-4c78-92af-d1e16ecc94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Meleri Griffiths</dc:creator>
  <cp:keywords/>
  <dc:description/>
  <cp:lastModifiedBy>Gemma R Pugh</cp:lastModifiedBy>
  <cp:revision>2</cp:revision>
  <dcterms:created xsi:type="dcterms:W3CDTF">2025-01-09T08:22:00Z</dcterms:created>
  <dcterms:modified xsi:type="dcterms:W3CDTF">2025-01-09T08:22:00Z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0x010100F63627A2F3F7914DAB54BF17B77B6F87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